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012E" w14:textId="2BFAED04" w:rsidR="002314F2" w:rsidRDefault="00000000">
      <w:pPr>
        <w:pStyle w:val="Heading1"/>
      </w:pPr>
      <w:bookmarkStart w:id="0" w:name="Xc937496822a67837c6e5d5c809a3d52555e4a04"/>
      <w:r>
        <w:t xml:space="preserve">OEM / Dealer Battery Storage, Handling, Installation &amp; </w:t>
      </w:r>
    </w:p>
    <w:p w14:paraId="7F020E6D" w14:textId="5463853F" w:rsidR="002314F2" w:rsidRDefault="002314F2">
      <w:bookmarkStart w:id="1" w:name="for-marine-rv-golf-cart-oem-applications"/>
    </w:p>
    <w:p w14:paraId="0CF06B0E" w14:textId="77777777" w:rsidR="002314F2" w:rsidRDefault="00000000">
      <w:pPr>
        <w:pStyle w:val="Heading1"/>
      </w:pPr>
      <w:bookmarkStart w:id="2" w:name="purpose-of-this-training-guide"/>
      <w:bookmarkEnd w:id="0"/>
      <w:bookmarkEnd w:id="1"/>
      <w:r>
        <w:t>1. Purpose of This Training Guide</w:t>
      </w:r>
    </w:p>
    <w:p w14:paraId="7E47AA82" w14:textId="77777777" w:rsidR="002314F2" w:rsidRDefault="00000000">
      <w:pPr>
        <w:pStyle w:val="FirstParagraph"/>
      </w:pPr>
      <w:r>
        <w:t>This document provides:</w:t>
      </w:r>
    </w:p>
    <w:p w14:paraId="1E6546CC" w14:textId="77777777" w:rsidR="002314F2" w:rsidRDefault="00000000">
      <w:pPr>
        <w:pStyle w:val="Compact"/>
        <w:numPr>
          <w:ilvl w:val="0"/>
          <w:numId w:val="2"/>
        </w:numPr>
      </w:pPr>
      <w:r>
        <w:t>Safe handling instructions</w:t>
      </w:r>
    </w:p>
    <w:p w14:paraId="2E59C678" w14:textId="77777777" w:rsidR="002314F2" w:rsidRDefault="00000000">
      <w:pPr>
        <w:pStyle w:val="Compact"/>
        <w:numPr>
          <w:ilvl w:val="0"/>
          <w:numId w:val="2"/>
        </w:numPr>
      </w:pPr>
      <w:r>
        <w:t>Storage requirements</w:t>
      </w:r>
    </w:p>
    <w:p w14:paraId="451FB293" w14:textId="77777777" w:rsidR="002314F2" w:rsidRDefault="00000000">
      <w:pPr>
        <w:pStyle w:val="Compact"/>
        <w:numPr>
          <w:ilvl w:val="0"/>
          <w:numId w:val="2"/>
        </w:numPr>
      </w:pPr>
      <w:r>
        <w:t>Installation precautions</w:t>
      </w:r>
    </w:p>
    <w:p w14:paraId="6C128818" w14:textId="77777777" w:rsidR="002314F2" w:rsidRDefault="00000000">
      <w:pPr>
        <w:pStyle w:val="Compact"/>
        <w:numPr>
          <w:ilvl w:val="0"/>
          <w:numId w:val="2"/>
        </w:numPr>
      </w:pPr>
      <w:r>
        <w:t>Charging guidelines</w:t>
      </w:r>
    </w:p>
    <w:p w14:paraId="1DFBE0A1" w14:textId="77777777" w:rsidR="002314F2" w:rsidRDefault="00000000">
      <w:pPr>
        <w:pStyle w:val="Compact"/>
        <w:numPr>
          <w:ilvl w:val="0"/>
          <w:numId w:val="2"/>
        </w:numPr>
      </w:pPr>
      <w:r>
        <w:t>Maintenance recommendations</w:t>
      </w:r>
    </w:p>
    <w:p w14:paraId="62E54725" w14:textId="77777777" w:rsidR="002314F2" w:rsidRDefault="00000000">
      <w:pPr>
        <w:pStyle w:val="Compact"/>
        <w:numPr>
          <w:ilvl w:val="0"/>
          <w:numId w:val="2"/>
        </w:numPr>
      </w:pPr>
      <w:r>
        <w:t>Dealer/OEM best practices</w:t>
      </w:r>
    </w:p>
    <w:p w14:paraId="10E73B4C" w14:textId="77777777" w:rsidR="002314F2" w:rsidRDefault="00000000">
      <w:pPr>
        <w:pStyle w:val="Compact"/>
        <w:numPr>
          <w:ilvl w:val="0"/>
          <w:numId w:val="2"/>
        </w:numPr>
      </w:pPr>
      <w:r>
        <w:t>Safety and warranty protection guidelines</w:t>
      </w:r>
    </w:p>
    <w:p w14:paraId="11DA98D2" w14:textId="77777777" w:rsidR="002314F2" w:rsidRDefault="00000000">
      <w:pPr>
        <w:pStyle w:val="FirstParagraph"/>
      </w:pPr>
      <w:r>
        <w:t>These procedures help improve:</w:t>
      </w:r>
    </w:p>
    <w:p w14:paraId="0A256B56" w14:textId="77777777" w:rsidR="002314F2" w:rsidRDefault="00000000">
      <w:pPr>
        <w:pStyle w:val="Compact"/>
        <w:numPr>
          <w:ilvl w:val="0"/>
          <w:numId w:val="3"/>
        </w:numPr>
      </w:pPr>
      <w:r>
        <w:t>Battery safety</w:t>
      </w:r>
    </w:p>
    <w:p w14:paraId="58937AD0" w14:textId="77777777" w:rsidR="002314F2" w:rsidRDefault="00000000">
      <w:pPr>
        <w:pStyle w:val="Compact"/>
        <w:numPr>
          <w:ilvl w:val="0"/>
          <w:numId w:val="3"/>
        </w:numPr>
      </w:pPr>
      <w:r>
        <w:t>Service life</w:t>
      </w:r>
    </w:p>
    <w:p w14:paraId="2CDB5CB9" w14:textId="77777777" w:rsidR="002314F2" w:rsidRDefault="00000000">
      <w:pPr>
        <w:pStyle w:val="Compact"/>
        <w:numPr>
          <w:ilvl w:val="0"/>
          <w:numId w:val="3"/>
        </w:numPr>
      </w:pPr>
      <w:r>
        <w:t>Installation quality</w:t>
      </w:r>
    </w:p>
    <w:p w14:paraId="7680F2E8" w14:textId="77777777" w:rsidR="002314F2" w:rsidRDefault="00000000">
      <w:pPr>
        <w:pStyle w:val="Compact"/>
        <w:numPr>
          <w:ilvl w:val="0"/>
          <w:numId w:val="3"/>
        </w:numPr>
      </w:pPr>
      <w:r>
        <w:t>Warranty performance</w:t>
      </w:r>
    </w:p>
    <w:p w14:paraId="4BF395FB" w14:textId="77777777" w:rsidR="002314F2" w:rsidRDefault="00000000">
      <w:pPr>
        <w:pStyle w:val="Compact"/>
        <w:numPr>
          <w:ilvl w:val="0"/>
          <w:numId w:val="3"/>
        </w:numPr>
      </w:pPr>
      <w:r>
        <w:t>Dealer support efficiency</w:t>
      </w:r>
    </w:p>
    <w:p w14:paraId="5ACDA702" w14:textId="77777777" w:rsidR="002314F2" w:rsidRDefault="00000000">
      <w:r>
        <w:pict w14:anchorId="53345AD5">
          <v:rect id="_x0000_i1026" style="width:0;height:1.5pt" o:hralign="center" o:hrstd="t" o:hr="t"/>
        </w:pict>
      </w:r>
    </w:p>
    <w:p w14:paraId="1E8CD5FD" w14:textId="77777777" w:rsidR="002314F2" w:rsidRDefault="00000000">
      <w:pPr>
        <w:pStyle w:val="Heading1"/>
      </w:pPr>
      <w:bookmarkStart w:id="3" w:name="battery-charging-requirements"/>
      <w:bookmarkEnd w:id="2"/>
      <w:r>
        <w:t>2. Battery Charging Requirements</w:t>
      </w:r>
    </w:p>
    <w:p w14:paraId="1BFA11B8" w14:textId="77777777" w:rsidR="002314F2" w:rsidRDefault="00000000">
      <w:pPr>
        <w:pStyle w:val="Heading2"/>
      </w:pPr>
      <w:bookmarkStart w:id="4" w:name="recommended-charging-voltage"/>
      <w:r>
        <w:t>Recommended Charging Voltage</w:t>
      </w:r>
    </w:p>
    <w:p w14:paraId="63868C45" w14:textId="77777777" w:rsidR="002314F2" w:rsidRDefault="00000000">
      <w:pPr>
        <w:pStyle w:val="Compact"/>
        <w:numPr>
          <w:ilvl w:val="0"/>
          <w:numId w:val="4"/>
        </w:numPr>
      </w:pPr>
      <w:r>
        <w:t xml:space="preserve">Charging voltage: </w:t>
      </w:r>
      <w:r>
        <w:rPr>
          <w:b/>
          <w:bCs/>
        </w:rPr>
        <w:t>14.4V ±0.2V</w:t>
      </w:r>
    </w:p>
    <w:p w14:paraId="3BC01765" w14:textId="77777777" w:rsidR="002314F2" w:rsidRDefault="00000000">
      <w:pPr>
        <w:pStyle w:val="Compact"/>
        <w:numPr>
          <w:ilvl w:val="0"/>
          <w:numId w:val="4"/>
        </w:numPr>
      </w:pPr>
      <w:r>
        <w:t>Use only compatible lithium battery chargers.</w:t>
      </w:r>
    </w:p>
    <w:p w14:paraId="534E5FD9" w14:textId="77777777" w:rsidR="002314F2" w:rsidRDefault="00000000">
      <w:pPr>
        <w:pStyle w:val="Compact"/>
        <w:numPr>
          <w:ilvl w:val="0"/>
          <w:numId w:val="4"/>
        </w:numPr>
      </w:pPr>
      <w:r>
        <w:t>Never reverse charging polarity.</w:t>
      </w:r>
    </w:p>
    <w:p w14:paraId="00BFDFBA" w14:textId="77777777" w:rsidR="002314F2" w:rsidRDefault="00000000">
      <w:pPr>
        <w:pStyle w:val="Heading2"/>
      </w:pPr>
      <w:bookmarkStart w:id="5" w:name="charging-temperature"/>
      <w:bookmarkEnd w:id="4"/>
      <w:r>
        <w:t>Charging Temperature</w:t>
      </w:r>
    </w:p>
    <w:p w14:paraId="5BF69884" w14:textId="77777777" w:rsidR="002314F2" w:rsidRDefault="00000000">
      <w:pPr>
        <w:pStyle w:val="Compact"/>
        <w:numPr>
          <w:ilvl w:val="0"/>
          <w:numId w:val="5"/>
        </w:numPr>
      </w:pPr>
      <w:r>
        <w:t>Recommended charging temperature:</w:t>
      </w:r>
    </w:p>
    <w:p w14:paraId="1E45F7C4" w14:textId="77777777" w:rsidR="002314F2" w:rsidRDefault="00000000">
      <w:pPr>
        <w:pStyle w:val="Compact"/>
        <w:numPr>
          <w:ilvl w:val="1"/>
          <w:numId w:val="6"/>
        </w:numPr>
      </w:pPr>
      <w:r>
        <w:rPr>
          <w:b/>
          <w:bCs/>
        </w:rPr>
        <w:t>0°C to 55°C (32°F to 131°F)</w:t>
      </w:r>
    </w:p>
    <w:p w14:paraId="7D3EEA26" w14:textId="77777777" w:rsidR="002314F2" w:rsidRDefault="00000000">
      <w:pPr>
        <w:pStyle w:val="Compact"/>
        <w:numPr>
          <w:ilvl w:val="0"/>
          <w:numId w:val="5"/>
        </w:numPr>
      </w:pPr>
      <w:r>
        <w:t xml:space="preserve">Never charge below </w:t>
      </w:r>
      <w:r>
        <w:rPr>
          <w:b/>
          <w:bCs/>
        </w:rPr>
        <w:t>0°C (32°F)</w:t>
      </w:r>
      <w:r>
        <w:t>.</w:t>
      </w:r>
    </w:p>
    <w:p w14:paraId="71A9ACBC" w14:textId="77777777" w:rsidR="002314F2" w:rsidRDefault="00000000">
      <w:pPr>
        <w:pStyle w:val="Heading2"/>
      </w:pPr>
      <w:bookmarkStart w:id="6" w:name="charging-safety"/>
      <w:bookmarkEnd w:id="5"/>
      <w:r>
        <w:t>Charging Safety</w:t>
      </w:r>
    </w:p>
    <w:p w14:paraId="1554AF19" w14:textId="77777777" w:rsidR="002314F2" w:rsidRDefault="00000000">
      <w:pPr>
        <w:pStyle w:val="Compact"/>
        <w:numPr>
          <w:ilvl w:val="0"/>
          <w:numId w:val="7"/>
        </w:numPr>
      </w:pPr>
      <w:r>
        <w:t>Do not exceed the specified maximum charging current.</w:t>
      </w:r>
    </w:p>
    <w:p w14:paraId="6CCDFCDD" w14:textId="77777777" w:rsidR="002314F2" w:rsidRDefault="00000000">
      <w:pPr>
        <w:pStyle w:val="Compact"/>
        <w:numPr>
          <w:ilvl w:val="0"/>
          <w:numId w:val="7"/>
        </w:numPr>
      </w:pPr>
      <w:r>
        <w:lastRenderedPageBreak/>
        <w:t>Avoid prolonged overcharging.</w:t>
      </w:r>
    </w:p>
    <w:p w14:paraId="356A9FA0" w14:textId="77777777" w:rsidR="002314F2" w:rsidRDefault="00000000">
      <w:pPr>
        <w:pStyle w:val="Compact"/>
        <w:numPr>
          <w:ilvl w:val="0"/>
          <w:numId w:val="7"/>
        </w:numPr>
      </w:pPr>
      <w:r>
        <w:t>Disconnect charger after charging is complete.</w:t>
      </w:r>
    </w:p>
    <w:p w14:paraId="567A81FC" w14:textId="77777777" w:rsidR="002314F2" w:rsidRDefault="00000000">
      <w:pPr>
        <w:pStyle w:val="Compact"/>
        <w:numPr>
          <w:ilvl w:val="0"/>
          <w:numId w:val="7"/>
        </w:numPr>
      </w:pPr>
      <w:r>
        <w:t>Use only approved chargers or charging systems.</w:t>
      </w:r>
    </w:p>
    <w:p w14:paraId="34D9779D" w14:textId="77777777" w:rsidR="002314F2" w:rsidRDefault="00000000">
      <w:r>
        <w:pict w14:anchorId="1A8D71C0">
          <v:rect id="_x0000_i1027" style="width:0;height:1.5pt" o:hralign="center" o:hrstd="t" o:hr="t"/>
        </w:pict>
      </w:r>
    </w:p>
    <w:p w14:paraId="15CE9E6D" w14:textId="77777777" w:rsidR="002314F2" w:rsidRDefault="00000000">
      <w:pPr>
        <w:pStyle w:val="Heading1"/>
      </w:pPr>
      <w:bookmarkStart w:id="7" w:name="battery-operating-environment"/>
      <w:bookmarkEnd w:id="3"/>
      <w:bookmarkEnd w:id="6"/>
      <w:r>
        <w:t>3. Battery Operating Environment</w:t>
      </w:r>
    </w:p>
    <w:p w14:paraId="32A06DA7" w14:textId="77777777" w:rsidR="002314F2" w:rsidRDefault="00000000">
      <w:pPr>
        <w:pStyle w:val="Heading2"/>
      </w:pPr>
      <w:bookmarkStart w:id="8" w:name="discharge-temperature"/>
      <w:r>
        <w:t>Discharge Temperature</w:t>
      </w:r>
    </w:p>
    <w:p w14:paraId="4F9B6008" w14:textId="77777777" w:rsidR="002314F2" w:rsidRDefault="00000000">
      <w:pPr>
        <w:pStyle w:val="FirstParagraph"/>
      </w:pPr>
      <w:r>
        <w:t>Recommended operating range:</w:t>
      </w:r>
    </w:p>
    <w:p w14:paraId="16BFEDDF" w14:textId="77777777" w:rsidR="002314F2" w:rsidRDefault="00000000">
      <w:pPr>
        <w:pStyle w:val="Compact"/>
        <w:numPr>
          <w:ilvl w:val="0"/>
          <w:numId w:val="8"/>
        </w:numPr>
      </w:pPr>
      <w:r>
        <w:rPr>
          <w:b/>
          <w:bCs/>
        </w:rPr>
        <w:t>-20°C to 60°C (-4°F to 140°F)</w:t>
      </w:r>
    </w:p>
    <w:p w14:paraId="5C154B1E" w14:textId="77777777" w:rsidR="002314F2" w:rsidRDefault="00000000">
      <w:pPr>
        <w:pStyle w:val="FirstParagraph"/>
      </w:pPr>
      <w:r>
        <w:t xml:space="preserve">When operating above </w:t>
      </w:r>
      <w:r>
        <w:rPr>
          <w:b/>
          <w:bCs/>
        </w:rPr>
        <w:t>45°C (113°F)</w:t>
      </w:r>
      <w:r>
        <w:t>:</w:t>
      </w:r>
    </w:p>
    <w:p w14:paraId="37EFA633" w14:textId="77777777" w:rsidR="002314F2" w:rsidRDefault="00000000">
      <w:pPr>
        <w:pStyle w:val="Compact"/>
        <w:numPr>
          <w:ilvl w:val="0"/>
          <w:numId w:val="9"/>
        </w:numPr>
      </w:pPr>
      <w:r>
        <w:t>Ensure proper ventilation</w:t>
      </w:r>
    </w:p>
    <w:p w14:paraId="7FC7C65E" w14:textId="77777777" w:rsidR="002314F2" w:rsidRDefault="00000000">
      <w:pPr>
        <w:pStyle w:val="Compact"/>
        <w:numPr>
          <w:ilvl w:val="0"/>
          <w:numId w:val="9"/>
        </w:numPr>
      </w:pPr>
      <w:r>
        <w:t>Allow heat dissipation</w:t>
      </w:r>
    </w:p>
    <w:p w14:paraId="2E120E2B" w14:textId="77777777" w:rsidR="002314F2" w:rsidRDefault="00000000">
      <w:pPr>
        <w:pStyle w:val="Compact"/>
        <w:numPr>
          <w:ilvl w:val="0"/>
          <w:numId w:val="9"/>
        </w:numPr>
      </w:pPr>
      <w:r>
        <w:t>Avoid enclosed high-heat environments</w:t>
      </w:r>
    </w:p>
    <w:p w14:paraId="05B65194" w14:textId="77777777" w:rsidR="002314F2" w:rsidRDefault="00000000">
      <w:pPr>
        <w:pStyle w:val="Heading2"/>
      </w:pPr>
      <w:bookmarkStart w:id="9" w:name="humidity-requirements"/>
      <w:bookmarkEnd w:id="8"/>
      <w:r>
        <w:t>Humidity Requirements</w:t>
      </w:r>
    </w:p>
    <w:p w14:paraId="3E6458F5" w14:textId="77777777" w:rsidR="002314F2" w:rsidRDefault="00000000">
      <w:pPr>
        <w:pStyle w:val="Compact"/>
        <w:numPr>
          <w:ilvl w:val="0"/>
          <w:numId w:val="10"/>
        </w:numPr>
      </w:pPr>
      <w:r>
        <w:t xml:space="preserve">Recommended humidity: </w:t>
      </w:r>
      <w:r>
        <w:rPr>
          <w:b/>
          <w:bCs/>
        </w:rPr>
        <w:t>≤85% RH</w:t>
      </w:r>
    </w:p>
    <w:p w14:paraId="2AB57FB4" w14:textId="77777777" w:rsidR="002314F2" w:rsidRDefault="00000000">
      <w:pPr>
        <w:pStyle w:val="Compact"/>
        <w:numPr>
          <w:ilvl w:val="0"/>
          <w:numId w:val="10"/>
        </w:numPr>
      </w:pPr>
      <w:r>
        <w:t>Avoid condensation and standing water.</w:t>
      </w:r>
    </w:p>
    <w:p w14:paraId="0FF0E7EC" w14:textId="77777777" w:rsidR="002314F2" w:rsidRDefault="00000000">
      <w:r>
        <w:pict w14:anchorId="3F519A75">
          <v:rect id="_x0000_i1028" style="width:0;height:1.5pt" o:hralign="center" o:hrstd="t" o:hr="t"/>
        </w:pict>
      </w:r>
    </w:p>
    <w:p w14:paraId="27FDFFCF" w14:textId="77777777" w:rsidR="002314F2" w:rsidRDefault="00000000">
      <w:pPr>
        <w:pStyle w:val="Heading1"/>
      </w:pPr>
      <w:bookmarkStart w:id="10" w:name="battery-storage-requirements"/>
      <w:bookmarkEnd w:id="7"/>
      <w:bookmarkEnd w:id="9"/>
      <w:r>
        <w:t>4. Battery Storage Requirements</w:t>
      </w:r>
    </w:p>
    <w:p w14:paraId="564B6F15" w14:textId="77777777" w:rsidR="002314F2" w:rsidRDefault="00000000">
      <w:pPr>
        <w:pStyle w:val="Heading2"/>
      </w:pPr>
      <w:bookmarkStart w:id="11" w:name="recommended-storage-conditions"/>
      <w:r>
        <w:t>Recommended Storage Conditions</w:t>
      </w:r>
    </w:p>
    <w:p w14:paraId="26F14C07" w14:textId="77777777" w:rsidR="002314F2" w:rsidRDefault="00000000">
      <w:pPr>
        <w:pStyle w:val="FirstParagraph"/>
      </w:pPr>
      <w:r>
        <w:t>Store batteries in a:</w:t>
      </w:r>
    </w:p>
    <w:p w14:paraId="11FE6264" w14:textId="77777777" w:rsidR="002314F2" w:rsidRDefault="00000000">
      <w:pPr>
        <w:pStyle w:val="Compact"/>
        <w:numPr>
          <w:ilvl w:val="0"/>
          <w:numId w:val="11"/>
        </w:numPr>
      </w:pPr>
      <w:r>
        <w:t>Dry area</w:t>
      </w:r>
    </w:p>
    <w:p w14:paraId="6711527E" w14:textId="77777777" w:rsidR="002314F2" w:rsidRDefault="00000000">
      <w:pPr>
        <w:pStyle w:val="Compact"/>
        <w:numPr>
          <w:ilvl w:val="0"/>
          <w:numId w:val="11"/>
        </w:numPr>
      </w:pPr>
      <w:r>
        <w:t>Clean area</w:t>
      </w:r>
    </w:p>
    <w:p w14:paraId="1E96A682" w14:textId="77777777" w:rsidR="002314F2" w:rsidRDefault="00000000">
      <w:pPr>
        <w:pStyle w:val="Compact"/>
        <w:numPr>
          <w:ilvl w:val="0"/>
          <w:numId w:val="11"/>
        </w:numPr>
      </w:pPr>
      <w:r>
        <w:t>Well-ventilated environment</w:t>
      </w:r>
    </w:p>
    <w:p w14:paraId="147E90F0" w14:textId="77777777" w:rsidR="002314F2" w:rsidRDefault="00000000">
      <w:pPr>
        <w:pStyle w:val="Compact"/>
        <w:numPr>
          <w:ilvl w:val="0"/>
          <w:numId w:val="11"/>
        </w:numPr>
      </w:pPr>
      <w:r>
        <w:t>Non-condensing environment</w:t>
      </w:r>
    </w:p>
    <w:p w14:paraId="568AF425" w14:textId="77777777" w:rsidR="002314F2" w:rsidRDefault="00000000">
      <w:pPr>
        <w:pStyle w:val="Heading2"/>
      </w:pPr>
      <w:bookmarkStart w:id="12" w:name="storage-temperature"/>
      <w:bookmarkEnd w:id="11"/>
      <w:r>
        <w:t>Storage Temperature</w:t>
      </w:r>
    </w:p>
    <w:p w14:paraId="2BC508AF" w14:textId="77777777" w:rsidR="002314F2" w:rsidRDefault="00000000">
      <w:pPr>
        <w:pStyle w:val="Compact"/>
        <w:numPr>
          <w:ilvl w:val="0"/>
          <w:numId w:val="12"/>
        </w:numPr>
      </w:pPr>
      <w:r>
        <w:t xml:space="preserve">Recommended: </w:t>
      </w:r>
      <w:r>
        <w:rPr>
          <w:b/>
          <w:bCs/>
        </w:rPr>
        <w:t>15°C–25°C (59°F–77°F)</w:t>
      </w:r>
    </w:p>
    <w:p w14:paraId="40EAE1DD" w14:textId="77777777" w:rsidR="002314F2" w:rsidRDefault="00000000">
      <w:pPr>
        <w:pStyle w:val="Compact"/>
        <w:numPr>
          <w:ilvl w:val="0"/>
          <w:numId w:val="12"/>
        </w:numPr>
      </w:pPr>
      <w:r>
        <w:t xml:space="preserve">Acceptable range: </w:t>
      </w:r>
      <w:r>
        <w:rPr>
          <w:b/>
          <w:bCs/>
        </w:rPr>
        <w:t>-20°C to 60°C</w:t>
      </w:r>
    </w:p>
    <w:p w14:paraId="0DE7AF48" w14:textId="77777777" w:rsidR="002314F2" w:rsidRDefault="00000000">
      <w:pPr>
        <w:pStyle w:val="Heading2"/>
      </w:pPr>
      <w:bookmarkStart w:id="13" w:name="keep-batteries-away-from"/>
      <w:bookmarkEnd w:id="12"/>
      <w:r>
        <w:t>Keep Batteries Away From</w:t>
      </w:r>
    </w:p>
    <w:p w14:paraId="0C3C2863" w14:textId="77777777" w:rsidR="002314F2" w:rsidRDefault="00000000">
      <w:pPr>
        <w:pStyle w:val="Compact"/>
        <w:numPr>
          <w:ilvl w:val="0"/>
          <w:numId w:val="13"/>
        </w:numPr>
      </w:pPr>
      <w:r>
        <w:t>Fire</w:t>
      </w:r>
    </w:p>
    <w:p w14:paraId="7AE61F86" w14:textId="77777777" w:rsidR="002314F2" w:rsidRDefault="00000000">
      <w:pPr>
        <w:pStyle w:val="Compact"/>
        <w:numPr>
          <w:ilvl w:val="0"/>
          <w:numId w:val="13"/>
        </w:numPr>
      </w:pPr>
      <w:r>
        <w:t>Heaters</w:t>
      </w:r>
    </w:p>
    <w:p w14:paraId="69545568" w14:textId="77777777" w:rsidR="002314F2" w:rsidRDefault="00000000">
      <w:pPr>
        <w:pStyle w:val="Compact"/>
        <w:numPr>
          <w:ilvl w:val="0"/>
          <w:numId w:val="13"/>
        </w:numPr>
      </w:pPr>
      <w:r>
        <w:lastRenderedPageBreak/>
        <w:t>Corrosive materials</w:t>
      </w:r>
    </w:p>
    <w:p w14:paraId="635D6F30" w14:textId="77777777" w:rsidR="002314F2" w:rsidRDefault="00000000">
      <w:pPr>
        <w:pStyle w:val="Compact"/>
        <w:numPr>
          <w:ilvl w:val="0"/>
          <w:numId w:val="13"/>
        </w:numPr>
      </w:pPr>
      <w:r>
        <w:t>Flammable materials</w:t>
      </w:r>
    </w:p>
    <w:p w14:paraId="127F80AC" w14:textId="77777777" w:rsidR="002314F2" w:rsidRDefault="00000000">
      <w:pPr>
        <w:pStyle w:val="Compact"/>
        <w:numPr>
          <w:ilvl w:val="0"/>
          <w:numId w:val="13"/>
        </w:numPr>
      </w:pPr>
      <w:r>
        <w:t>Water immersion</w:t>
      </w:r>
    </w:p>
    <w:p w14:paraId="4078001B" w14:textId="77777777" w:rsidR="002314F2" w:rsidRDefault="00000000">
      <w:pPr>
        <w:pStyle w:val="Compact"/>
        <w:numPr>
          <w:ilvl w:val="0"/>
          <w:numId w:val="13"/>
        </w:numPr>
      </w:pPr>
      <w:r>
        <w:t>Direct sunlight for prolonged periods</w:t>
      </w:r>
    </w:p>
    <w:p w14:paraId="56A8D96F" w14:textId="77777777" w:rsidR="002314F2" w:rsidRDefault="00000000">
      <w:pPr>
        <w:pStyle w:val="Heading2"/>
      </w:pPr>
      <w:bookmarkStart w:id="14" w:name="long-term-storage-maintenance"/>
      <w:bookmarkEnd w:id="13"/>
      <w:r>
        <w:t>Long-Term Storage Maintenance</w:t>
      </w:r>
    </w:p>
    <w:p w14:paraId="26AA580F" w14:textId="77777777" w:rsidR="002314F2" w:rsidRDefault="00000000">
      <w:pPr>
        <w:pStyle w:val="FirstParagraph"/>
      </w:pPr>
      <w:r>
        <w:t>Maintain battery voltage within:</w:t>
      </w:r>
    </w:p>
    <w:p w14:paraId="7000FE07" w14:textId="77777777" w:rsidR="002314F2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13.28V–13.60V</w:t>
      </w:r>
    </w:p>
    <w:p w14:paraId="711E56CA" w14:textId="77777777" w:rsidR="002314F2" w:rsidRDefault="00000000">
      <w:pPr>
        <w:pStyle w:val="FirstParagraph"/>
      </w:pPr>
      <w:r>
        <w:t>Recommended maintenance intervals: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842"/>
        <w:gridCol w:w="2679"/>
      </w:tblGrid>
      <w:tr w:rsidR="002314F2" w14:paraId="0439460C" w14:textId="77777777" w:rsidTr="002314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3F47427" w14:textId="77777777" w:rsidR="002314F2" w:rsidRDefault="00000000">
            <w:pPr>
              <w:pStyle w:val="Compact"/>
            </w:pPr>
            <w:r>
              <w:t>Battery Type</w:t>
            </w:r>
          </w:p>
        </w:tc>
        <w:tc>
          <w:tcPr>
            <w:tcW w:w="0" w:type="auto"/>
          </w:tcPr>
          <w:p w14:paraId="4418BDE1" w14:textId="77777777" w:rsidR="002314F2" w:rsidRDefault="00000000">
            <w:pPr>
              <w:pStyle w:val="Compact"/>
            </w:pPr>
            <w:r>
              <w:t>Maintenance Interval</w:t>
            </w:r>
          </w:p>
        </w:tc>
      </w:tr>
      <w:tr w:rsidR="002314F2" w14:paraId="51A6EF83" w14:textId="77777777">
        <w:tc>
          <w:tcPr>
            <w:tcW w:w="0" w:type="auto"/>
          </w:tcPr>
          <w:p w14:paraId="2440DDA7" w14:textId="77777777" w:rsidR="002314F2" w:rsidRDefault="00000000">
            <w:pPr>
              <w:pStyle w:val="Compact"/>
            </w:pPr>
            <w:r>
              <w:t>Standard battery</w:t>
            </w:r>
          </w:p>
        </w:tc>
        <w:tc>
          <w:tcPr>
            <w:tcW w:w="0" w:type="auto"/>
          </w:tcPr>
          <w:p w14:paraId="67841859" w14:textId="77777777" w:rsidR="002314F2" w:rsidRDefault="00000000">
            <w:pPr>
              <w:pStyle w:val="Compact"/>
            </w:pPr>
            <w:r>
              <w:t>Every 2 months</w:t>
            </w:r>
          </w:p>
        </w:tc>
      </w:tr>
      <w:tr w:rsidR="002314F2" w14:paraId="034CD856" w14:textId="77777777">
        <w:tc>
          <w:tcPr>
            <w:tcW w:w="0" w:type="auto"/>
          </w:tcPr>
          <w:p w14:paraId="0C3F64FC" w14:textId="77777777" w:rsidR="002314F2" w:rsidRDefault="00000000">
            <w:pPr>
              <w:pStyle w:val="Compact"/>
            </w:pPr>
            <w:r>
              <w:t>Bluetooth / communication battery</w:t>
            </w:r>
          </w:p>
        </w:tc>
        <w:tc>
          <w:tcPr>
            <w:tcW w:w="0" w:type="auto"/>
          </w:tcPr>
          <w:p w14:paraId="7711DCB4" w14:textId="77777777" w:rsidR="002314F2" w:rsidRDefault="00000000">
            <w:pPr>
              <w:pStyle w:val="Compact"/>
            </w:pPr>
            <w:r>
              <w:t>At least once per month</w:t>
            </w:r>
          </w:p>
        </w:tc>
      </w:tr>
    </w:tbl>
    <w:p w14:paraId="361400EF" w14:textId="77777777" w:rsidR="002314F2" w:rsidRDefault="00000000">
      <w:pPr>
        <w:pStyle w:val="BodyText"/>
      </w:pPr>
      <w:r>
        <w:t>For long-term storage:</w:t>
      </w:r>
    </w:p>
    <w:p w14:paraId="38749251" w14:textId="77777777" w:rsidR="002314F2" w:rsidRDefault="00000000">
      <w:pPr>
        <w:pStyle w:val="Compact"/>
        <w:numPr>
          <w:ilvl w:val="0"/>
          <w:numId w:val="15"/>
        </w:numPr>
      </w:pPr>
      <w:r>
        <w:t>Recharge batteries periodically</w:t>
      </w:r>
    </w:p>
    <w:p w14:paraId="6B1DEE76" w14:textId="77777777" w:rsidR="002314F2" w:rsidRDefault="00000000">
      <w:pPr>
        <w:pStyle w:val="Compact"/>
        <w:numPr>
          <w:ilvl w:val="0"/>
          <w:numId w:val="15"/>
        </w:numPr>
      </w:pPr>
      <w:r>
        <w:t>Avoid prolonged low-voltage storage</w:t>
      </w:r>
    </w:p>
    <w:p w14:paraId="7652182E" w14:textId="77777777" w:rsidR="002314F2" w:rsidRDefault="00000000">
      <w:pPr>
        <w:pStyle w:val="Compact"/>
        <w:numPr>
          <w:ilvl w:val="0"/>
          <w:numId w:val="15"/>
        </w:numPr>
      </w:pPr>
      <w:r>
        <w:t>Follow FIFO (First-In First-Out) inventory practices</w:t>
      </w:r>
    </w:p>
    <w:p w14:paraId="46768B88" w14:textId="77777777" w:rsidR="002314F2" w:rsidRDefault="00000000">
      <w:r>
        <w:pict w14:anchorId="389F4DD3">
          <v:rect id="_x0000_i1029" style="width:0;height:1.5pt" o:hralign="center" o:hrstd="t" o:hr="t"/>
        </w:pict>
      </w:r>
    </w:p>
    <w:p w14:paraId="4CD3ACC2" w14:textId="77777777" w:rsidR="002314F2" w:rsidRDefault="00000000">
      <w:pPr>
        <w:pStyle w:val="Heading1"/>
      </w:pPr>
      <w:bookmarkStart w:id="15" w:name="inspection-before-installation"/>
      <w:bookmarkEnd w:id="10"/>
      <w:bookmarkEnd w:id="14"/>
      <w:r>
        <w:t>5. Inspection Before Installation</w:t>
      </w:r>
    </w:p>
    <w:p w14:paraId="6F976BD6" w14:textId="77777777" w:rsidR="002314F2" w:rsidRDefault="00000000">
      <w:pPr>
        <w:pStyle w:val="FirstParagraph"/>
      </w:pPr>
      <w:r>
        <w:t>Upon receiving batteries:</w:t>
      </w:r>
    </w:p>
    <w:p w14:paraId="1F10D706" w14:textId="77777777" w:rsidR="002314F2" w:rsidRDefault="00000000">
      <w:pPr>
        <w:pStyle w:val="Heading2"/>
      </w:pPr>
      <w:bookmarkStart w:id="16" w:name="inspect-packaging"/>
      <w:r>
        <w:t>Inspect Packaging</w:t>
      </w:r>
    </w:p>
    <w:p w14:paraId="6415B268" w14:textId="77777777" w:rsidR="002314F2" w:rsidRDefault="00000000">
      <w:pPr>
        <w:pStyle w:val="FirstParagraph"/>
      </w:pPr>
      <w:r>
        <w:t>Check for:</w:t>
      </w:r>
    </w:p>
    <w:p w14:paraId="2F6A2696" w14:textId="77777777" w:rsidR="002314F2" w:rsidRDefault="00000000">
      <w:pPr>
        <w:pStyle w:val="Compact"/>
        <w:numPr>
          <w:ilvl w:val="0"/>
          <w:numId w:val="16"/>
        </w:numPr>
      </w:pPr>
      <w:r>
        <w:t>Shipping damage</w:t>
      </w:r>
    </w:p>
    <w:p w14:paraId="16570410" w14:textId="77777777" w:rsidR="002314F2" w:rsidRDefault="00000000">
      <w:pPr>
        <w:pStyle w:val="Compact"/>
        <w:numPr>
          <w:ilvl w:val="0"/>
          <w:numId w:val="16"/>
        </w:numPr>
      </w:pPr>
      <w:r>
        <w:t>Crushed cartons</w:t>
      </w:r>
    </w:p>
    <w:p w14:paraId="23439CCD" w14:textId="77777777" w:rsidR="002314F2" w:rsidRDefault="00000000">
      <w:pPr>
        <w:pStyle w:val="Compact"/>
        <w:numPr>
          <w:ilvl w:val="0"/>
          <w:numId w:val="16"/>
        </w:numPr>
      </w:pPr>
      <w:r>
        <w:t>Water exposure</w:t>
      </w:r>
    </w:p>
    <w:p w14:paraId="73E326C8" w14:textId="77777777" w:rsidR="002314F2" w:rsidRDefault="00000000">
      <w:pPr>
        <w:pStyle w:val="Compact"/>
        <w:numPr>
          <w:ilvl w:val="0"/>
          <w:numId w:val="16"/>
        </w:numPr>
      </w:pPr>
      <w:r>
        <w:t>Mishandling signs</w:t>
      </w:r>
    </w:p>
    <w:p w14:paraId="6C53BD57" w14:textId="77777777" w:rsidR="002314F2" w:rsidRDefault="00000000">
      <w:pPr>
        <w:pStyle w:val="Heading2"/>
      </w:pPr>
      <w:bookmarkStart w:id="17" w:name="inspect-battery-condition"/>
      <w:bookmarkEnd w:id="16"/>
      <w:r>
        <w:t>Inspect Battery Condition</w:t>
      </w:r>
    </w:p>
    <w:p w14:paraId="6393A804" w14:textId="77777777" w:rsidR="002314F2" w:rsidRDefault="00000000">
      <w:pPr>
        <w:pStyle w:val="FirstParagraph"/>
      </w:pPr>
      <w:r>
        <w:t>Verify:</w:t>
      </w:r>
    </w:p>
    <w:p w14:paraId="32A19392" w14:textId="77777777" w:rsidR="002314F2" w:rsidRDefault="00000000">
      <w:pPr>
        <w:pStyle w:val="Compact"/>
        <w:numPr>
          <w:ilvl w:val="0"/>
          <w:numId w:val="17"/>
        </w:numPr>
      </w:pPr>
      <w:r>
        <w:t>No cracks</w:t>
      </w:r>
    </w:p>
    <w:p w14:paraId="7BA71403" w14:textId="77777777" w:rsidR="002314F2" w:rsidRDefault="00000000">
      <w:pPr>
        <w:pStyle w:val="Compact"/>
        <w:numPr>
          <w:ilvl w:val="0"/>
          <w:numId w:val="17"/>
        </w:numPr>
      </w:pPr>
      <w:r>
        <w:t>No swelling</w:t>
      </w:r>
    </w:p>
    <w:p w14:paraId="53B7BE56" w14:textId="77777777" w:rsidR="002314F2" w:rsidRDefault="00000000">
      <w:pPr>
        <w:pStyle w:val="Compact"/>
        <w:numPr>
          <w:ilvl w:val="0"/>
          <w:numId w:val="17"/>
        </w:numPr>
      </w:pPr>
      <w:r>
        <w:t>No leakage</w:t>
      </w:r>
    </w:p>
    <w:p w14:paraId="4B0DBDD6" w14:textId="77777777" w:rsidR="002314F2" w:rsidRDefault="00000000">
      <w:pPr>
        <w:pStyle w:val="Compact"/>
        <w:numPr>
          <w:ilvl w:val="0"/>
          <w:numId w:val="17"/>
        </w:numPr>
      </w:pPr>
      <w:r>
        <w:lastRenderedPageBreak/>
        <w:t>No missing hardware</w:t>
      </w:r>
    </w:p>
    <w:p w14:paraId="6938975A" w14:textId="77777777" w:rsidR="002314F2" w:rsidRDefault="00000000">
      <w:pPr>
        <w:pStyle w:val="Compact"/>
        <w:numPr>
          <w:ilvl w:val="0"/>
          <w:numId w:val="17"/>
        </w:numPr>
      </w:pPr>
      <w:r>
        <w:t>No damaged terminals</w:t>
      </w:r>
    </w:p>
    <w:p w14:paraId="3B134504" w14:textId="77777777" w:rsidR="002314F2" w:rsidRDefault="00000000">
      <w:pPr>
        <w:pStyle w:val="Heading2"/>
      </w:pPr>
      <w:bookmarkStart w:id="18" w:name="electrical-inspection"/>
      <w:bookmarkEnd w:id="17"/>
      <w:r>
        <w:t>Electrical Inspection</w:t>
      </w:r>
    </w:p>
    <w:p w14:paraId="6D4B84D0" w14:textId="77777777" w:rsidR="002314F2" w:rsidRDefault="00000000">
      <w:pPr>
        <w:pStyle w:val="FirstParagraph"/>
      </w:pPr>
      <w:r>
        <w:t>Before installation:</w:t>
      </w:r>
    </w:p>
    <w:p w14:paraId="05332204" w14:textId="77777777" w:rsidR="002314F2" w:rsidRDefault="00000000">
      <w:pPr>
        <w:pStyle w:val="Compact"/>
        <w:numPr>
          <w:ilvl w:val="0"/>
          <w:numId w:val="18"/>
        </w:numPr>
      </w:pPr>
      <w:r>
        <w:t>Verify correct polarity</w:t>
      </w:r>
    </w:p>
    <w:p w14:paraId="15ACB013" w14:textId="77777777" w:rsidR="002314F2" w:rsidRDefault="00000000">
      <w:pPr>
        <w:pStyle w:val="Compact"/>
        <w:numPr>
          <w:ilvl w:val="0"/>
          <w:numId w:val="18"/>
        </w:numPr>
      </w:pPr>
      <w:r>
        <w:t>Confirm battery voltage is within operating range</w:t>
      </w:r>
    </w:p>
    <w:p w14:paraId="1CEB7A5C" w14:textId="77777777" w:rsidR="002314F2" w:rsidRDefault="00000000">
      <w:pPr>
        <w:pStyle w:val="Compact"/>
        <w:numPr>
          <w:ilvl w:val="0"/>
          <w:numId w:val="18"/>
        </w:numPr>
      </w:pPr>
      <w:r>
        <w:t>Ensure terminals are clean and dry</w:t>
      </w:r>
    </w:p>
    <w:p w14:paraId="10C1CA68" w14:textId="77777777" w:rsidR="002314F2" w:rsidRDefault="00000000">
      <w:pPr>
        <w:pStyle w:val="Heading2"/>
      </w:pPr>
      <w:bookmarkStart w:id="19" w:name="terminal-cleaning"/>
      <w:bookmarkEnd w:id="18"/>
      <w:r>
        <w:t>Terminal Cleaning</w:t>
      </w:r>
    </w:p>
    <w:p w14:paraId="757EA6FC" w14:textId="77777777" w:rsidR="002314F2" w:rsidRDefault="00000000">
      <w:pPr>
        <w:pStyle w:val="FirstParagraph"/>
      </w:pPr>
      <w:r>
        <w:t>If necessary:</w:t>
      </w:r>
    </w:p>
    <w:p w14:paraId="16D8FC06" w14:textId="77777777" w:rsidR="002314F2" w:rsidRDefault="00000000">
      <w:pPr>
        <w:pStyle w:val="Compact"/>
        <w:numPr>
          <w:ilvl w:val="0"/>
          <w:numId w:val="19"/>
        </w:numPr>
      </w:pPr>
      <w:r>
        <w:t>Use only a dry cloth</w:t>
      </w:r>
    </w:p>
    <w:p w14:paraId="1D492A01" w14:textId="77777777" w:rsidR="002314F2" w:rsidRDefault="00000000">
      <w:pPr>
        <w:pStyle w:val="Compact"/>
        <w:numPr>
          <w:ilvl w:val="0"/>
          <w:numId w:val="19"/>
        </w:numPr>
      </w:pPr>
      <w:r>
        <w:t>Do not use solvents</w:t>
      </w:r>
    </w:p>
    <w:p w14:paraId="1ADD2834" w14:textId="77777777" w:rsidR="002314F2" w:rsidRDefault="00000000">
      <w:pPr>
        <w:pStyle w:val="Compact"/>
        <w:numPr>
          <w:ilvl w:val="0"/>
          <w:numId w:val="19"/>
        </w:numPr>
      </w:pPr>
      <w:r>
        <w:t>Do not use conductive cleaning materials</w:t>
      </w:r>
    </w:p>
    <w:p w14:paraId="315C2371" w14:textId="77777777" w:rsidR="002314F2" w:rsidRDefault="00000000">
      <w:r>
        <w:pict w14:anchorId="527970E4">
          <v:rect id="_x0000_i1030" style="width:0;height:1.5pt" o:hralign="center" o:hrstd="t" o:hr="t"/>
        </w:pict>
      </w:r>
    </w:p>
    <w:p w14:paraId="36C863A5" w14:textId="77777777" w:rsidR="002314F2" w:rsidRDefault="00000000">
      <w:pPr>
        <w:pStyle w:val="Heading1"/>
      </w:pPr>
      <w:bookmarkStart w:id="20" w:name="installation-precautions"/>
      <w:bookmarkEnd w:id="15"/>
      <w:bookmarkEnd w:id="19"/>
      <w:r>
        <w:t>6. Installation Precautions</w:t>
      </w:r>
    </w:p>
    <w:p w14:paraId="40A37042" w14:textId="77777777" w:rsidR="002314F2" w:rsidRDefault="00000000">
      <w:pPr>
        <w:pStyle w:val="Heading2"/>
      </w:pPr>
      <w:bookmarkStart w:id="21" w:name="installation-environment"/>
      <w:r>
        <w:t>Installation Environment</w:t>
      </w:r>
    </w:p>
    <w:p w14:paraId="59165A1C" w14:textId="77777777" w:rsidR="002314F2" w:rsidRDefault="00000000">
      <w:pPr>
        <w:pStyle w:val="FirstParagraph"/>
      </w:pPr>
      <w:r>
        <w:t>The installation area should be:</w:t>
      </w:r>
    </w:p>
    <w:p w14:paraId="498BBE9C" w14:textId="77777777" w:rsidR="002314F2" w:rsidRDefault="00000000">
      <w:pPr>
        <w:pStyle w:val="Compact"/>
        <w:numPr>
          <w:ilvl w:val="0"/>
          <w:numId w:val="20"/>
        </w:numPr>
      </w:pPr>
      <w:r>
        <w:t>Dry</w:t>
      </w:r>
    </w:p>
    <w:p w14:paraId="111C49BB" w14:textId="77777777" w:rsidR="002314F2" w:rsidRDefault="00000000">
      <w:pPr>
        <w:pStyle w:val="Compact"/>
        <w:numPr>
          <w:ilvl w:val="0"/>
          <w:numId w:val="20"/>
        </w:numPr>
      </w:pPr>
      <w:r>
        <w:t>Clean</w:t>
      </w:r>
    </w:p>
    <w:p w14:paraId="0545435C" w14:textId="77777777" w:rsidR="002314F2" w:rsidRDefault="00000000">
      <w:pPr>
        <w:pStyle w:val="Compact"/>
        <w:numPr>
          <w:ilvl w:val="0"/>
          <w:numId w:val="20"/>
        </w:numPr>
      </w:pPr>
      <w:r>
        <w:t>Well ventilated</w:t>
      </w:r>
    </w:p>
    <w:p w14:paraId="4D35CB48" w14:textId="77777777" w:rsidR="002314F2" w:rsidRDefault="00000000">
      <w:pPr>
        <w:pStyle w:val="Compact"/>
        <w:numPr>
          <w:ilvl w:val="0"/>
          <w:numId w:val="20"/>
        </w:numPr>
      </w:pPr>
      <w:r>
        <w:t>Free from conductive debris</w:t>
      </w:r>
    </w:p>
    <w:p w14:paraId="23C45F1A" w14:textId="77777777" w:rsidR="002314F2" w:rsidRDefault="00000000">
      <w:pPr>
        <w:pStyle w:val="FirstParagraph"/>
      </w:pPr>
      <w:r>
        <w:t>Avoid:</w:t>
      </w:r>
    </w:p>
    <w:p w14:paraId="3F812909" w14:textId="77777777" w:rsidR="002314F2" w:rsidRDefault="00000000">
      <w:pPr>
        <w:pStyle w:val="Compact"/>
        <w:numPr>
          <w:ilvl w:val="0"/>
          <w:numId w:val="21"/>
        </w:numPr>
      </w:pPr>
      <w:r>
        <w:t>Metal shavings</w:t>
      </w:r>
    </w:p>
    <w:p w14:paraId="591007C6" w14:textId="77777777" w:rsidR="002314F2" w:rsidRDefault="00000000">
      <w:pPr>
        <w:pStyle w:val="Compact"/>
        <w:numPr>
          <w:ilvl w:val="0"/>
          <w:numId w:val="21"/>
        </w:numPr>
      </w:pPr>
      <w:r>
        <w:t>Loose hardware</w:t>
      </w:r>
    </w:p>
    <w:p w14:paraId="57071809" w14:textId="77777777" w:rsidR="002314F2" w:rsidRDefault="00000000">
      <w:pPr>
        <w:pStyle w:val="Compact"/>
        <w:numPr>
          <w:ilvl w:val="0"/>
          <w:numId w:val="21"/>
        </w:numPr>
      </w:pPr>
      <w:r>
        <w:t>Standing water</w:t>
      </w:r>
    </w:p>
    <w:p w14:paraId="4631FAB2" w14:textId="77777777" w:rsidR="002314F2" w:rsidRDefault="00000000">
      <w:pPr>
        <w:pStyle w:val="Compact"/>
        <w:numPr>
          <w:ilvl w:val="0"/>
          <w:numId w:val="21"/>
        </w:numPr>
      </w:pPr>
      <w:r>
        <w:t>Fuel vapors</w:t>
      </w:r>
    </w:p>
    <w:p w14:paraId="066B47F3" w14:textId="77777777" w:rsidR="002314F2" w:rsidRDefault="00000000">
      <w:pPr>
        <w:pStyle w:val="Compact"/>
        <w:numPr>
          <w:ilvl w:val="0"/>
          <w:numId w:val="21"/>
        </w:numPr>
      </w:pPr>
      <w:r>
        <w:t>Open flames</w:t>
      </w:r>
    </w:p>
    <w:p w14:paraId="5CB3DB1D" w14:textId="77777777" w:rsidR="002314F2" w:rsidRDefault="00000000">
      <w:pPr>
        <w:pStyle w:val="Heading2"/>
      </w:pPr>
      <w:bookmarkStart w:id="22" w:name="terminal-connections"/>
      <w:bookmarkEnd w:id="21"/>
      <w:r>
        <w:t>Terminal Connections</w:t>
      </w:r>
    </w:p>
    <w:p w14:paraId="7AE9DD52" w14:textId="77777777" w:rsidR="002314F2" w:rsidRDefault="00000000">
      <w:pPr>
        <w:pStyle w:val="FirstParagraph"/>
      </w:pPr>
      <w:r>
        <w:t>Before connecting:</w:t>
      </w:r>
    </w:p>
    <w:p w14:paraId="78DC814E" w14:textId="77777777" w:rsidR="002314F2" w:rsidRDefault="00000000">
      <w:pPr>
        <w:pStyle w:val="Compact"/>
        <w:numPr>
          <w:ilvl w:val="0"/>
          <w:numId w:val="22"/>
        </w:numPr>
      </w:pPr>
      <w:r>
        <w:t>Confirm positive (+) and negative (-) polarity</w:t>
      </w:r>
    </w:p>
    <w:p w14:paraId="3E598A8B" w14:textId="77777777" w:rsidR="002314F2" w:rsidRDefault="00000000">
      <w:pPr>
        <w:pStyle w:val="Compact"/>
        <w:numPr>
          <w:ilvl w:val="0"/>
          <w:numId w:val="22"/>
        </w:numPr>
      </w:pPr>
      <w:r>
        <w:lastRenderedPageBreak/>
        <w:t>Verify cable routing</w:t>
      </w:r>
    </w:p>
    <w:p w14:paraId="0C24BE0E" w14:textId="77777777" w:rsidR="002314F2" w:rsidRDefault="00000000">
      <w:pPr>
        <w:pStyle w:val="Compact"/>
        <w:numPr>
          <w:ilvl w:val="0"/>
          <w:numId w:val="22"/>
        </w:numPr>
      </w:pPr>
      <w:r>
        <w:t>Verify charger polarity</w:t>
      </w:r>
    </w:p>
    <w:p w14:paraId="789BE477" w14:textId="77777777" w:rsidR="002314F2" w:rsidRDefault="00000000">
      <w:pPr>
        <w:pStyle w:val="Heading2"/>
      </w:pPr>
      <w:bookmarkStart w:id="23" w:name="tightening-terminals"/>
      <w:bookmarkEnd w:id="22"/>
      <w:r>
        <w:t>Tightening Terminals</w:t>
      </w:r>
    </w:p>
    <w:p w14:paraId="0F98B114" w14:textId="77777777" w:rsidR="002314F2" w:rsidRDefault="00000000">
      <w:pPr>
        <w:pStyle w:val="Compact"/>
        <w:numPr>
          <w:ilvl w:val="0"/>
          <w:numId w:val="23"/>
        </w:numPr>
      </w:pPr>
      <w:r>
        <w:t>Tighten terminals securely.</w:t>
      </w:r>
    </w:p>
    <w:p w14:paraId="6FCE0BE1" w14:textId="77777777" w:rsidR="002314F2" w:rsidRDefault="00000000">
      <w:pPr>
        <w:pStyle w:val="Compact"/>
        <w:numPr>
          <w:ilvl w:val="0"/>
          <w:numId w:val="23"/>
        </w:numPr>
      </w:pPr>
      <w:r>
        <w:t>Do not overtighten.</w:t>
      </w:r>
    </w:p>
    <w:p w14:paraId="4EAA98BE" w14:textId="77777777" w:rsidR="002314F2" w:rsidRDefault="00000000">
      <w:pPr>
        <w:pStyle w:val="Compact"/>
        <w:numPr>
          <w:ilvl w:val="0"/>
          <w:numId w:val="23"/>
        </w:numPr>
      </w:pPr>
      <w:r>
        <w:t>Do not exceed specified torque values.</w:t>
      </w:r>
    </w:p>
    <w:p w14:paraId="01B2A158" w14:textId="77777777" w:rsidR="002314F2" w:rsidRDefault="00000000">
      <w:pPr>
        <w:pStyle w:val="Heading2"/>
      </w:pPr>
      <w:bookmarkStart w:id="24" w:name="safety-during-installation"/>
      <w:bookmarkEnd w:id="23"/>
      <w:r>
        <w:t>Safety During Installation</w:t>
      </w:r>
    </w:p>
    <w:p w14:paraId="3CE46B29" w14:textId="77777777" w:rsidR="002314F2" w:rsidRDefault="00000000">
      <w:pPr>
        <w:pStyle w:val="Compact"/>
        <w:numPr>
          <w:ilvl w:val="0"/>
          <w:numId w:val="24"/>
        </w:numPr>
      </w:pPr>
      <w:r>
        <w:t>Avoid short circuits.</w:t>
      </w:r>
    </w:p>
    <w:p w14:paraId="21EFD499" w14:textId="77777777" w:rsidR="002314F2" w:rsidRDefault="00000000">
      <w:pPr>
        <w:pStyle w:val="Compact"/>
        <w:numPr>
          <w:ilvl w:val="0"/>
          <w:numId w:val="24"/>
        </w:numPr>
      </w:pPr>
      <w:r>
        <w:t>Keep metal tools away from exposed terminals.</w:t>
      </w:r>
    </w:p>
    <w:p w14:paraId="08BBADC1" w14:textId="77777777" w:rsidR="002314F2" w:rsidRDefault="00000000">
      <w:pPr>
        <w:pStyle w:val="Compact"/>
        <w:numPr>
          <w:ilvl w:val="0"/>
          <w:numId w:val="24"/>
        </w:numPr>
      </w:pPr>
      <w:r>
        <w:t>Use insulated tools whenever possible.</w:t>
      </w:r>
    </w:p>
    <w:p w14:paraId="2305731F" w14:textId="77777777" w:rsidR="002314F2" w:rsidRDefault="00000000">
      <w:pPr>
        <w:pStyle w:val="Compact"/>
        <w:numPr>
          <w:ilvl w:val="0"/>
          <w:numId w:val="24"/>
        </w:numPr>
      </w:pPr>
      <w:r>
        <w:t>Remove jewelry before installation.</w:t>
      </w:r>
    </w:p>
    <w:p w14:paraId="231E33F8" w14:textId="77777777" w:rsidR="002314F2" w:rsidRDefault="00000000">
      <w:pPr>
        <w:pStyle w:val="Heading2"/>
      </w:pPr>
      <w:bookmarkStart w:id="25" w:name="final-inspection"/>
      <w:bookmarkEnd w:id="24"/>
      <w:r>
        <w:t>Final Inspection</w:t>
      </w:r>
    </w:p>
    <w:p w14:paraId="58BC846A" w14:textId="77777777" w:rsidR="002314F2" w:rsidRDefault="00000000">
      <w:pPr>
        <w:pStyle w:val="FirstParagraph"/>
      </w:pPr>
      <w:r>
        <w:t>After installation:</w:t>
      </w:r>
    </w:p>
    <w:p w14:paraId="5330AFBF" w14:textId="77777777" w:rsidR="002314F2" w:rsidRDefault="00000000">
      <w:pPr>
        <w:pStyle w:val="Compact"/>
        <w:numPr>
          <w:ilvl w:val="0"/>
          <w:numId w:val="25"/>
        </w:numPr>
      </w:pPr>
      <w:r>
        <w:t>Verify all connections</w:t>
      </w:r>
    </w:p>
    <w:p w14:paraId="0DD3190B" w14:textId="77777777" w:rsidR="002314F2" w:rsidRDefault="00000000">
      <w:pPr>
        <w:pStyle w:val="Compact"/>
        <w:numPr>
          <w:ilvl w:val="0"/>
          <w:numId w:val="25"/>
        </w:numPr>
      </w:pPr>
      <w:r>
        <w:t>Confirm no loose hardware</w:t>
      </w:r>
    </w:p>
    <w:p w14:paraId="767468A0" w14:textId="77777777" w:rsidR="002314F2" w:rsidRDefault="00000000">
      <w:pPr>
        <w:pStyle w:val="Compact"/>
        <w:numPr>
          <w:ilvl w:val="0"/>
          <w:numId w:val="25"/>
        </w:numPr>
      </w:pPr>
      <w:r>
        <w:t>Ensure cables are secured</w:t>
      </w:r>
    </w:p>
    <w:p w14:paraId="6ADEB3B7" w14:textId="77777777" w:rsidR="002314F2" w:rsidRDefault="00000000">
      <w:pPr>
        <w:pStyle w:val="Compact"/>
        <w:numPr>
          <w:ilvl w:val="0"/>
          <w:numId w:val="25"/>
        </w:numPr>
      </w:pPr>
      <w:r>
        <w:t>Test equipment operation</w:t>
      </w:r>
    </w:p>
    <w:p w14:paraId="7CA15B67" w14:textId="77777777" w:rsidR="002314F2" w:rsidRDefault="00000000">
      <w:pPr>
        <w:pStyle w:val="Compact"/>
        <w:numPr>
          <w:ilvl w:val="0"/>
          <w:numId w:val="25"/>
        </w:numPr>
      </w:pPr>
      <w:r>
        <w:t>Observe for abnormal conditions</w:t>
      </w:r>
    </w:p>
    <w:p w14:paraId="553C7C39" w14:textId="77777777" w:rsidR="002314F2" w:rsidRDefault="00000000">
      <w:r>
        <w:pict w14:anchorId="17ECC17C">
          <v:rect id="_x0000_i1031" style="width:0;height:1.5pt" o:hralign="center" o:hrstd="t" o:hr="t"/>
        </w:pict>
      </w:r>
    </w:p>
    <w:p w14:paraId="0C766FA6" w14:textId="77777777" w:rsidR="002314F2" w:rsidRDefault="00000000">
      <w:pPr>
        <w:pStyle w:val="Heading1"/>
      </w:pPr>
      <w:bookmarkStart w:id="26" w:name="battery-working-requirements"/>
      <w:bookmarkEnd w:id="20"/>
      <w:bookmarkEnd w:id="25"/>
      <w:r>
        <w:t>7. Battery Working Requirements</w:t>
      </w:r>
    </w:p>
    <w:p w14:paraId="36A5FE16" w14:textId="77777777" w:rsidR="002314F2" w:rsidRDefault="00000000">
      <w:pPr>
        <w:pStyle w:val="Heading2"/>
      </w:pPr>
      <w:bookmarkStart w:id="27" w:name="current-limits"/>
      <w:r>
        <w:t>Current Limits</w:t>
      </w:r>
    </w:p>
    <w:p w14:paraId="1911501C" w14:textId="77777777" w:rsidR="002314F2" w:rsidRDefault="00000000">
      <w:pPr>
        <w:pStyle w:val="FirstParagraph"/>
      </w:pPr>
      <w:r>
        <w:t>Do not exceed:</w:t>
      </w:r>
    </w:p>
    <w:p w14:paraId="483B0BE7" w14:textId="77777777" w:rsidR="002314F2" w:rsidRDefault="00000000">
      <w:pPr>
        <w:pStyle w:val="Compact"/>
        <w:numPr>
          <w:ilvl w:val="0"/>
          <w:numId w:val="26"/>
        </w:numPr>
      </w:pPr>
      <w:r>
        <w:t>Maximum charging current</w:t>
      </w:r>
    </w:p>
    <w:p w14:paraId="1C446C92" w14:textId="77777777" w:rsidR="002314F2" w:rsidRDefault="00000000">
      <w:pPr>
        <w:pStyle w:val="Compact"/>
        <w:numPr>
          <w:ilvl w:val="0"/>
          <w:numId w:val="26"/>
        </w:numPr>
      </w:pPr>
      <w:r>
        <w:t>Maximum discharge current</w:t>
      </w:r>
    </w:p>
    <w:p w14:paraId="0805D3BE" w14:textId="77777777" w:rsidR="002314F2" w:rsidRDefault="00000000">
      <w:pPr>
        <w:pStyle w:val="FirstParagraph"/>
      </w:pPr>
      <w:r>
        <w:t>Excessive current may cause:</w:t>
      </w:r>
    </w:p>
    <w:p w14:paraId="6298C410" w14:textId="77777777" w:rsidR="002314F2" w:rsidRDefault="00000000">
      <w:pPr>
        <w:pStyle w:val="Compact"/>
        <w:numPr>
          <w:ilvl w:val="0"/>
          <w:numId w:val="27"/>
        </w:numPr>
      </w:pPr>
      <w:r>
        <w:t>Overheating</w:t>
      </w:r>
    </w:p>
    <w:p w14:paraId="19A681D1" w14:textId="77777777" w:rsidR="002314F2" w:rsidRDefault="00000000">
      <w:pPr>
        <w:pStyle w:val="Compact"/>
        <w:numPr>
          <w:ilvl w:val="0"/>
          <w:numId w:val="27"/>
        </w:numPr>
      </w:pPr>
      <w:r>
        <w:t>Reduced service life</w:t>
      </w:r>
    </w:p>
    <w:p w14:paraId="23CEE6E6" w14:textId="77777777" w:rsidR="002314F2" w:rsidRDefault="00000000">
      <w:pPr>
        <w:pStyle w:val="Compact"/>
        <w:numPr>
          <w:ilvl w:val="0"/>
          <w:numId w:val="27"/>
        </w:numPr>
      </w:pPr>
      <w:r>
        <w:t>BMS protection shutdown</w:t>
      </w:r>
    </w:p>
    <w:p w14:paraId="537CD354" w14:textId="77777777" w:rsidR="002314F2" w:rsidRDefault="00000000">
      <w:pPr>
        <w:pStyle w:val="Compact"/>
        <w:numPr>
          <w:ilvl w:val="0"/>
          <w:numId w:val="27"/>
        </w:numPr>
      </w:pPr>
      <w:r>
        <w:t>Internal circuit damage</w:t>
      </w:r>
    </w:p>
    <w:p w14:paraId="76C42C2F" w14:textId="77777777" w:rsidR="002314F2" w:rsidRDefault="00000000">
      <w:pPr>
        <w:pStyle w:val="Compact"/>
        <w:numPr>
          <w:ilvl w:val="0"/>
          <w:numId w:val="27"/>
        </w:numPr>
      </w:pPr>
      <w:r>
        <w:t>Safety hazards</w:t>
      </w:r>
    </w:p>
    <w:p w14:paraId="5EDFEBC7" w14:textId="77777777" w:rsidR="002314F2" w:rsidRDefault="00000000">
      <w:pPr>
        <w:pStyle w:val="Heading2"/>
      </w:pPr>
      <w:bookmarkStart w:id="28" w:name="low-voltage-operation"/>
      <w:bookmarkEnd w:id="27"/>
      <w:r>
        <w:lastRenderedPageBreak/>
        <w:t>Low Voltage Operation</w:t>
      </w:r>
    </w:p>
    <w:p w14:paraId="4F650FED" w14:textId="77777777" w:rsidR="002314F2" w:rsidRDefault="00000000">
      <w:pPr>
        <w:pStyle w:val="FirstParagraph"/>
      </w:pPr>
      <w:r>
        <w:t>When battery voltage becomes low:</w:t>
      </w:r>
    </w:p>
    <w:p w14:paraId="7320E0BE" w14:textId="77777777" w:rsidR="002314F2" w:rsidRDefault="00000000">
      <w:pPr>
        <w:pStyle w:val="Compact"/>
        <w:numPr>
          <w:ilvl w:val="0"/>
          <w:numId w:val="28"/>
        </w:numPr>
      </w:pPr>
      <w:r>
        <w:t>Recharge promptly</w:t>
      </w:r>
    </w:p>
    <w:p w14:paraId="4F5ADD92" w14:textId="77777777" w:rsidR="002314F2" w:rsidRDefault="00000000">
      <w:pPr>
        <w:pStyle w:val="Compact"/>
        <w:numPr>
          <w:ilvl w:val="0"/>
          <w:numId w:val="28"/>
        </w:numPr>
      </w:pPr>
      <w:r>
        <w:t>Avoid prolonged low-voltage storage</w:t>
      </w:r>
    </w:p>
    <w:p w14:paraId="6BF31050" w14:textId="77777777" w:rsidR="002314F2" w:rsidRDefault="00000000">
      <w:r>
        <w:pict w14:anchorId="70C75FAD">
          <v:rect id="_x0000_i1032" style="width:0;height:1.5pt" o:hralign="center" o:hrstd="t" o:hr="t"/>
        </w:pict>
      </w:r>
    </w:p>
    <w:p w14:paraId="66C5CAF1" w14:textId="77777777" w:rsidR="002314F2" w:rsidRDefault="00000000">
      <w:pPr>
        <w:pStyle w:val="Heading1"/>
      </w:pPr>
      <w:bookmarkStart w:id="29" w:name="daily-maintenance-recommendations"/>
      <w:bookmarkEnd w:id="26"/>
      <w:bookmarkEnd w:id="28"/>
      <w:r>
        <w:t>8. Daily Maintenance Recommendations</w:t>
      </w:r>
    </w:p>
    <w:p w14:paraId="4D075F62" w14:textId="77777777" w:rsidR="002314F2" w:rsidRDefault="00000000">
      <w:pPr>
        <w:pStyle w:val="Heading2"/>
      </w:pPr>
      <w:bookmarkStart w:id="30" w:name="recommended-usage-practices"/>
      <w:r>
        <w:t>Recommended Usage Practices</w:t>
      </w:r>
    </w:p>
    <w:p w14:paraId="2EE318A8" w14:textId="77777777" w:rsidR="002314F2" w:rsidRDefault="00000000">
      <w:pPr>
        <w:pStyle w:val="Compact"/>
        <w:numPr>
          <w:ilvl w:val="0"/>
          <w:numId w:val="29"/>
        </w:numPr>
      </w:pPr>
      <w:r>
        <w:t>Recharge batteries after use.</w:t>
      </w:r>
    </w:p>
    <w:p w14:paraId="5935A7A4" w14:textId="77777777" w:rsidR="002314F2" w:rsidRDefault="00000000">
      <w:pPr>
        <w:pStyle w:val="Compact"/>
        <w:numPr>
          <w:ilvl w:val="0"/>
          <w:numId w:val="29"/>
        </w:numPr>
      </w:pPr>
      <w:r>
        <w:t>Avoid deep discharge whenever possible.</w:t>
      </w:r>
    </w:p>
    <w:p w14:paraId="7A6D2AC5" w14:textId="77777777" w:rsidR="002314F2" w:rsidRDefault="00000000">
      <w:pPr>
        <w:pStyle w:val="Compact"/>
        <w:numPr>
          <w:ilvl w:val="0"/>
          <w:numId w:val="29"/>
        </w:numPr>
      </w:pPr>
      <w:r>
        <w:t>Shallow cycling may improve cycle life.</w:t>
      </w:r>
    </w:p>
    <w:p w14:paraId="490ED2DC" w14:textId="77777777" w:rsidR="002314F2" w:rsidRDefault="00000000">
      <w:pPr>
        <w:pStyle w:val="Compact"/>
        <w:numPr>
          <w:ilvl w:val="0"/>
          <w:numId w:val="29"/>
        </w:numPr>
      </w:pPr>
      <w:r>
        <w:t>Periodically inspect terminals and cables.</w:t>
      </w:r>
    </w:p>
    <w:p w14:paraId="58BC0F2C" w14:textId="77777777" w:rsidR="002314F2" w:rsidRDefault="00000000">
      <w:pPr>
        <w:pStyle w:val="Heading2"/>
      </w:pPr>
      <w:bookmarkStart w:id="31" w:name="cleaning"/>
      <w:bookmarkEnd w:id="30"/>
      <w:r>
        <w:t>Cleaning</w:t>
      </w:r>
    </w:p>
    <w:p w14:paraId="419EEF3D" w14:textId="77777777" w:rsidR="002314F2" w:rsidRDefault="00000000">
      <w:pPr>
        <w:pStyle w:val="Compact"/>
        <w:numPr>
          <w:ilvl w:val="0"/>
          <w:numId w:val="30"/>
        </w:numPr>
      </w:pPr>
      <w:r>
        <w:t>Use only a dry cloth.</w:t>
      </w:r>
    </w:p>
    <w:p w14:paraId="094CD25A" w14:textId="77777777" w:rsidR="002314F2" w:rsidRDefault="00000000">
      <w:pPr>
        <w:pStyle w:val="Compact"/>
        <w:numPr>
          <w:ilvl w:val="0"/>
          <w:numId w:val="30"/>
        </w:numPr>
      </w:pPr>
      <w:r>
        <w:t>Do not use organic solvents.</w:t>
      </w:r>
    </w:p>
    <w:p w14:paraId="632E7C58" w14:textId="77777777" w:rsidR="002314F2" w:rsidRDefault="00000000">
      <w:pPr>
        <w:pStyle w:val="Compact"/>
        <w:numPr>
          <w:ilvl w:val="0"/>
          <w:numId w:val="30"/>
        </w:numPr>
      </w:pPr>
      <w:r>
        <w:t>Do not spray water directly onto battery packs.</w:t>
      </w:r>
    </w:p>
    <w:p w14:paraId="096517E9" w14:textId="77777777" w:rsidR="002314F2" w:rsidRDefault="00000000">
      <w:pPr>
        <w:pStyle w:val="Heading2"/>
      </w:pPr>
      <w:bookmarkStart w:id="32" w:name="monitor-for-abnormal-conditions"/>
      <w:bookmarkEnd w:id="31"/>
      <w:r>
        <w:t>Monitor for Abnormal Conditions</w:t>
      </w:r>
    </w:p>
    <w:p w14:paraId="0652F441" w14:textId="77777777" w:rsidR="002314F2" w:rsidRDefault="00000000">
      <w:pPr>
        <w:pStyle w:val="FirstParagraph"/>
      </w:pPr>
      <w:r>
        <w:t>Immediately remove battery from service if any of the following occur:</w:t>
      </w:r>
    </w:p>
    <w:p w14:paraId="37711457" w14:textId="77777777" w:rsidR="002314F2" w:rsidRDefault="00000000">
      <w:pPr>
        <w:pStyle w:val="Compact"/>
        <w:numPr>
          <w:ilvl w:val="0"/>
          <w:numId w:val="31"/>
        </w:numPr>
      </w:pPr>
      <w:r>
        <w:t>Excessive heat</w:t>
      </w:r>
    </w:p>
    <w:p w14:paraId="08262653" w14:textId="77777777" w:rsidR="002314F2" w:rsidRDefault="00000000">
      <w:pPr>
        <w:pStyle w:val="Compact"/>
        <w:numPr>
          <w:ilvl w:val="0"/>
          <w:numId w:val="31"/>
        </w:numPr>
      </w:pPr>
      <w:r>
        <w:t>Swelling</w:t>
      </w:r>
    </w:p>
    <w:p w14:paraId="3A98F407" w14:textId="77777777" w:rsidR="002314F2" w:rsidRDefault="00000000">
      <w:pPr>
        <w:pStyle w:val="Compact"/>
        <w:numPr>
          <w:ilvl w:val="0"/>
          <w:numId w:val="31"/>
        </w:numPr>
      </w:pPr>
      <w:r>
        <w:t>Smoke</w:t>
      </w:r>
    </w:p>
    <w:p w14:paraId="18D67B06" w14:textId="77777777" w:rsidR="002314F2" w:rsidRDefault="00000000">
      <w:pPr>
        <w:pStyle w:val="Compact"/>
        <w:numPr>
          <w:ilvl w:val="0"/>
          <w:numId w:val="31"/>
        </w:numPr>
      </w:pPr>
      <w:r>
        <w:t>Odor</w:t>
      </w:r>
    </w:p>
    <w:p w14:paraId="773A5DC8" w14:textId="77777777" w:rsidR="002314F2" w:rsidRDefault="00000000">
      <w:pPr>
        <w:pStyle w:val="Compact"/>
        <w:numPr>
          <w:ilvl w:val="0"/>
          <w:numId w:val="31"/>
        </w:numPr>
      </w:pPr>
      <w:r>
        <w:t>Leakage</w:t>
      </w:r>
    </w:p>
    <w:p w14:paraId="152CC23C" w14:textId="77777777" w:rsidR="002314F2" w:rsidRDefault="00000000">
      <w:pPr>
        <w:pStyle w:val="Compact"/>
        <w:numPr>
          <w:ilvl w:val="0"/>
          <w:numId w:val="31"/>
        </w:numPr>
      </w:pPr>
      <w:r>
        <w:t>Discoloration</w:t>
      </w:r>
    </w:p>
    <w:p w14:paraId="712445F2" w14:textId="77777777" w:rsidR="002314F2" w:rsidRDefault="00000000">
      <w:pPr>
        <w:pStyle w:val="Compact"/>
        <w:numPr>
          <w:ilvl w:val="0"/>
          <w:numId w:val="31"/>
        </w:numPr>
      </w:pPr>
      <w:r>
        <w:t>Cracking</w:t>
      </w:r>
    </w:p>
    <w:p w14:paraId="179C4010" w14:textId="77777777" w:rsidR="002314F2" w:rsidRDefault="00000000">
      <w:pPr>
        <w:pStyle w:val="Compact"/>
        <w:numPr>
          <w:ilvl w:val="0"/>
          <w:numId w:val="31"/>
        </w:numPr>
      </w:pPr>
      <w:r>
        <w:t>Unusual shutdown behavior</w:t>
      </w:r>
    </w:p>
    <w:p w14:paraId="6052760F" w14:textId="77777777" w:rsidR="002314F2" w:rsidRDefault="00000000">
      <w:r>
        <w:pict w14:anchorId="2BAE6171">
          <v:rect id="_x0000_i1033" style="width:0;height:1.5pt" o:hralign="center" o:hrstd="t" o:hr="t"/>
        </w:pict>
      </w:r>
    </w:p>
    <w:p w14:paraId="56880BE4" w14:textId="77777777" w:rsidR="002314F2" w:rsidRDefault="00000000">
      <w:pPr>
        <w:pStyle w:val="Heading1"/>
      </w:pPr>
      <w:bookmarkStart w:id="33" w:name="strictly-prohibited-actions"/>
      <w:bookmarkEnd w:id="29"/>
      <w:bookmarkEnd w:id="32"/>
      <w:r>
        <w:t>9. Strictly Prohibited Actions</w:t>
      </w:r>
    </w:p>
    <w:p w14:paraId="3C3D1FFE" w14:textId="77777777" w:rsidR="002314F2" w:rsidRDefault="00000000">
      <w:pPr>
        <w:pStyle w:val="FirstParagraph"/>
      </w:pPr>
      <w:r>
        <w:t>The following actions are strictly prohibited:</w:t>
      </w:r>
    </w:p>
    <w:p w14:paraId="100117E9" w14:textId="77777777" w:rsidR="002314F2" w:rsidRDefault="00000000">
      <w:pPr>
        <w:pStyle w:val="Compact"/>
        <w:numPr>
          <w:ilvl w:val="0"/>
          <w:numId w:val="32"/>
        </w:numPr>
      </w:pPr>
      <w:r>
        <w:t>Reverse polarity connection</w:t>
      </w:r>
    </w:p>
    <w:p w14:paraId="14FF07CF" w14:textId="77777777" w:rsidR="002314F2" w:rsidRDefault="00000000">
      <w:pPr>
        <w:pStyle w:val="Compact"/>
        <w:numPr>
          <w:ilvl w:val="0"/>
          <w:numId w:val="32"/>
        </w:numPr>
      </w:pPr>
      <w:r>
        <w:t>Reverse charging</w:t>
      </w:r>
    </w:p>
    <w:p w14:paraId="16DB5297" w14:textId="77777777" w:rsidR="002314F2" w:rsidRDefault="00000000">
      <w:pPr>
        <w:pStyle w:val="Compact"/>
        <w:numPr>
          <w:ilvl w:val="0"/>
          <w:numId w:val="32"/>
        </w:numPr>
      </w:pPr>
      <w:r>
        <w:lastRenderedPageBreak/>
        <w:t>Short-circuiting terminals</w:t>
      </w:r>
    </w:p>
    <w:p w14:paraId="76FC1BC8" w14:textId="77777777" w:rsidR="002314F2" w:rsidRDefault="00000000">
      <w:pPr>
        <w:pStyle w:val="Compact"/>
        <w:numPr>
          <w:ilvl w:val="0"/>
          <w:numId w:val="32"/>
        </w:numPr>
      </w:pPr>
      <w:r>
        <w:t>Immersing battery in water</w:t>
      </w:r>
    </w:p>
    <w:p w14:paraId="40C2B8F3" w14:textId="77777777" w:rsidR="002314F2" w:rsidRDefault="00000000">
      <w:pPr>
        <w:pStyle w:val="Compact"/>
        <w:numPr>
          <w:ilvl w:val="0"/>
          <w:numId w:val="32"/>
        </w:numPr>
      </w:pPr>
      <w:r>
        <w:t>Welding directly on terminals</w:t>
      </w:r>
    </w:p>
    <w:p w14:paraId="093E0E55" w14:textId="77777777" w:rsidR="002314F2" w:rsidRDefault="00000000">
      <w:pPr>
        <w:pStyle w:val="Compact"/>
        <w:numPr>
          <w:ilvl w:val="0"/>
          <w:numId w:val="32"/>
        </w:numPr>
      </w:pPr>
      <w:r>
        <w:t>Piercing battery casing</w:t>
      </w:r>
    </w:p>
    <w:p w14:paraId="2CB8945E" w14:textId="77777777" w:rsidR="002314F2" w:rsidRDefault="00000000">
      <w:pPr>
        <w:pStyle w:val="Compact"/>
        <w:numPr>
          <w:ilvl w:val="0"/>
          <w:numId w:val="32"/>
        </w:numPr>
      </w:pPr>
      <w:r>
        <w:t>Crushing or dropping battery packs</w:t>
      </w:r>
    </w:p>
    <w:p w14:paraId="4020AA8C" w14:textId="77777777" w:rsidR="002314F2" w:rsidRDefault="00000000">
      <w:pPr>
        <w:pStyle w:val="Compact"/>
        <w:numPr>
          <w:ilvl w:val="0"/>
          <w:numId w:val="32"/>
        </w:numPr>
      </w:pPr>
      <w:r>
        <w:t>Disassembling battery packs</w:t>
      </w:r>
    </w:p>
    <w:p w14:paraId="403B92E1" w14:textId="77777777" w:rsidR="002314F2" w:rsidRDefault="00000000">
      <w:pPr>
        <w:pStyle w:val="Compact"/>
        <w:numPr>
          <w:ilvl w:val="0"/>
          <w:numId w:val="32"/>
        </w:numPr>
      </w:pPr>
      <w:r>
        <w:t>Using battery above specified temperature limits</w:t>
      </w:r>
    </w:p>
    <w:p w14:paraId="487E894B" w14:textId="77777777" w:rsidR="002314F2" w:rsidRDefault="00000000">
      <w:pPr>
        <w:pStyle w:val="Compact"/>
        <w:numPr>
          <w:ilvl w:val="0"/>
          <w:numId w:val="32"/>
        </w:numPr>
      </w:pPr>
      <w:r>
        <w:t>Overloading beyond rated current</w:t>
      </w:r>
    </w:p>
    <w:p w14:paraId="3965EDFE" w14:textId="77777777" w:rsidR="002314F2" w:rsidRDefault="00000000">
      <w:pPr>
        <w:pStyle w:val="Compact"/>
        <w:numPr>
          <w:ilvl w:val="0"/>
          <w:numId w:val="32"/>
        </w:numPr>
      </w:pPr>
      <w:r>
        <w:t>Using damaged batteries</w:t>
      </w:r>
    </w:p>
    <w:p w14:paraId="16680AC2" w14:textId="77777777" w:rsidR="002314F2" w:rsidRDefault="00000000">
      <w:r>
        <w:pict w14:anchorId="5BDCED9D">
          <v:rect id="_x0000_i1034" style="width:0;height:1.5pt" o:hralign="center" o:hrstd="t" o:hr="t"/>
        </w:pict>
      </w:r>
    </w:p>
    <w:p w14:paraId="30717404" w14:textId="77777777" w:rsidR="002314F2" w:rsidRDefault="00000000">
      <w:pPr>
        <w:pStyle w:val="Heading1"/>
      </w:pPr>
      <w:bookmarkStart w:id="34" w:name="transportation-disposal"/>
      <w:bookmarkEnd w:id="33"/>
      <w:r>
        <w:t>10. Transportation &amp; Disposal</w:t>
      </w:r>
    </w:p>
    <w:p w14:paraId="0B7C987F" w14:textId="77777777" w:rsidR="002314F2" w:rsidRDefault="00000000">
      <w:pPr>
        <w:pStyle w:val="Heading2"/>
      </w:pPr>
      <w:bookmarkStart w:id="35" w:name="transportation-safety"/>
      <w:r>
        <w:t>Transportation Safety</w:t>
      </w:r>
    </w:p>
    <w:p w14:paraId="45F2E7D9" w14:textId="77777777" w:rsidR="002314F2" w:rsidRDefault="00000000">
      <w:pPr>
        <w:pStyle w:val="FirstParagraph"/>
      </w:pPr>
      <w:r>
        <w:t>Do not transport batteries together with:</w:t>
      </w:r>
    </w:p>
    <w:p w14:paraId="12B55404" w14:textId="77777777" w:rsidR="002314F2" w:rsidRDefault="00000000">
      <w:pPr>
        <w:pStyle w:val="Compact"/>
        <w:numPr>
          <w:ilvl w:val="0"/>
          <w:numId w:val="33"/>
        </w:numPr>
      </w:pPr>
      <w:r>
        <w:t>Loose metal objects</w:t>
      </w:r>
    </w:p>
    <w:p w14:paraId="5164CB4F" w14:textId="77777777" w:rsidR="002314F2" w:rsidRDefault="00000000">
      <w:pPr>
        <w:pStyle w:val="Compact"/>
        <w:numPr>
          <w:ilvl w:val="0"/>
          <w:numId w:val="33"/>
        </w:numPr>
      </w:pPr>
      <w:r>
        <w:t>Jewelry</w:t>
      </w:r>
    </w:p>
    <w:p w14:paraId="22D875D6" w14:textId="77777777" w:rsidR="002314F2" w:rsidRDefault="00000000">
      <w:pPr>
        <w:pStyle w:val="Compact"/>
        <w:numPr>
          <w:ilvl w:val="0"/>
          <w:numId w:val="33"/>
        </w:numPr>
      </w:pPr>
      <w:r>
        <w:t>Conductive materials</w:t>
      </w:r>
    </w:p>
    <w:p w14:paraId="652D47F0" w14:textId="77777777" w:rsidR="002314F2" w:rsidRDefault="00000000">
      <w:pPr>
        <w:pStyle w:val="FirstParagraph"/>
      </w:pPr>
      <w:r>
        <w:t>Protect terminals during transportation.</w:t>
      </w:r>
    </w:p>
    <w:p w14:paraId="152DC10B" w14:textId="77777777" w:rsidR="002314F2" w:rsidRDefault="00000000">
      <w:pPr>
        <w:pStyle w:val="Heading2"/>
      </w:pPr>
      <w:bookmarkStart w:id="36" w:name="disposal"/>
      <w:bookmarkEnd w:id="35"/>
      <w:r>
        <w:t>Disposal</w:t>
      </w:r>
    </w:p>
    <w:p w14:paraId="17538A55" w14:textId="77777777" w:rsidR="002314F2" w:rsidRDefault="00000000">
      <w:pPr>
        <w:pStyle w:val="FirstParagraph"/>
      </w:pPr>
      <w:r>
        <w:t>Before disposal:</w:t>
      </w:r>
    </w:p>
    <w:p w14:paraId="7AEE8F5B" w14:textId="77777777" w:rsidR="002314F2" w:rsidRDefault="00000000">
      <w:pPr>
        <w:pStyle w:val="Compact"/>
        <w:numPr>
          <w:ilvl w:val="0"/>
          <w:numId w:val="34"/>
        </w:numPr>
      </w:pPr>
      <w:r>
        <w:t>Insulate exposed terminals</w:t>
      </w:r>
    </w:p>
    <w:p w14:paraId="2CFE83E8" w14:textId="77777777" w:rsidR="002314F2" w:rsidRDefault="00000000">
      <w:pPr>
        <w:pStyle w:val="Compact"/>
        <w:numPr>
          <w:ilvl w:val="0"/>
          <w:numId w:val="34"/>
        </w:numPr>
      </w:pPr>
      <w:r>
        <w:t>Follow local recycling laws</w:t>
      </w:r>
    </w:p>
    <w:p w14:paraId="3B1719D9" w14:textId="77777777" w:rsidR="002314F2" w:rsidRDefault="00000000">
      <w:pPr>
        <w:pStyle w:val="Compact"/>
        <w:numPr>
          <w:ilvl w:val="0"/>
          <w:numId w:val="34"/>
        </w:numPr>
      </w:pPr>
      <w:r>
        <w:t>Send batteries to approved recycling facilities</w:t>
      </w:r>
    </w:p>
    <w:p w14:paraId="00476703" w14:textId="77777777" w:rsidR="002314F2" w:rsidRDefault="00000000">
      <w:r>
        <w:pict w14:anchorId="45947767">
          <v:rect id="_x0000_i1035" style="width:0;height:1.5pt" o:hralign="center" o:hrstd="t" o:hr="t"/>
        </w:pict>
      </w:r>
    </w:p>
    <w:p w14:paraId="4E479503" w14:textId="77777777" w:rsidR="002314F2" w:rsidRDefault="00000000">
      <w:pPr>
        <w:pStyle w:val="Heading2"/>
      </w:pPr>
      <w:bookmarkStart w:id="37" w:name="transportation-safety-1"/>
      <w:bookmarkEnd w:id="36"/>
      <w:r>
        <w:t>Transportation Safety</w:t>
      </w:r>
    </w:p>
    <w:p w14:paraId="2B2C7367" w14:textId="77777777" w:rsidR="002314F2" w:rsidRDefault="00000000">
      <w:pPr>
        <w:pStyle w:val="FirstParagraph"/>
      </w:pPr>
      <w:r>
        <w:t>Do not transport batteries together with:</w:t>
      </w:r>
    </w:p>
    <w:p w14:paraId="6353FA14" w14:textId="77777777" w:rsidR="002314F2" w:rsidRDefault="00000000">
      <w:pPr>
        <w:pStyle w:val="Compact"/>
        <w:numPr>
          <w:ilvl w:val="0"/>
          <w:numId w:val="35"/>
        </w:numPr>
      </w:pPr>
      <w:r>
        <w:t>Loose metal objects</w:t>
      </w:r>
    </w:p>
    <w:p w14:paraId="27ADABEE" w14:textId="77777777" w:rsidR="002314F2" w:rsidRDefault="00000000">
      <w:pPr>
        <w:pStyle w:val="Compact"/>
        <w:numPr>
          <w:ilvl w:val="0"/>
          <w:numId w:val="35"/>
        </w:numPr>
      </w:pPr>
      <w:r>
        <w:t>Jewelry</w:t>
      </w:r>
    </w:p>
    <w:p w14:paraId="4CA99B0F" w14:textId="77777777" w:rsidR="002314F2" w:rsidRDefault="00000000">
      <w:pPr>
        <w:pStyle w:val="Compact"/>
        <w:numPr>
          <w:ilvl w:val="0"/>
          <w:numId w:val="35"/>
        </w:numPr>
      </w:pPr>
      <w:r>
        <w:t>Conductive materials</w:t>
      </w:r>
    </w:p>
    <w:p w14:paraId="21AE60DF" w14:textId="77777777" w:rsidR="002314F2" w:rsidRDefault="00000000">
      <w:pPr>
        <w:pStyle w:val="FirstParagraph"/>
      </w:pPr>
      <w:r>
        <w:t>Protect terminals during transportation.</w:t>
      </w:r>
    </w:p>
    <w:p w14:paraId="39C71D5C" w14:textId="77777777" w:rsidR="002314F2" w:rsidRDefault="00000000">
      <w:pPr>
        <w:pStyle w:val="Heading2"/>
      </w:pPr>
      <w:bookmarkStart w:id="38" w:name="disposal-1"/>
      <w:bookmarkEnd w:id="37"/>
      <w:r>
        <w:lastRenderedPageBreak/>
        <w:t>Disposal</w:t>
      </w:r>
    </w:p>
    <w:p w14:paraId="26BE1DCD" w14:textId="77777777" w:rsidR="002314F2" w:rsidRDefault="00000000">
      <w:pPr>
        <w:pStyle w:val="FirstParagraph"/>
      </w:pPr>
      <w:r>
        <w:t>Before disposal:</w:t>
      </w:r>
    </w:p>
    <w:p w14:paraId="668A10F8" w14:textId="77777777" w:rsidR="002314F2" w:rsidRDefault="00000000">
      <w:pPr>
        <w:pStyle w:val="Compact"/>
        <w:numPr>
          <w:ilvl w:val="0"/>
          <w:numId w:val="36"/>
        </w:numPr>
      </w:pPr>
      <w:r>
        <w:t>Insulate exposed terminals</w:t>
      </w:r>
    </w:p>
    <w:p w14:paraId="59B9EF94" w14:textId="77777777" w:rsidR="002314F2" w:rsidRDefault="00000000">
      <w:pPr>
        <w:pStyle w:val="Compact"/>
        <w:numPr>
          <w:ilvl w:val="0"/>
          <w:numId w:val="36"/>
        </w:numPr>
      </w:pPr>
      <w:r>
        <w:t>Follow local recycling laws</w:t>
      </w:r>
    </w:p>
    <w:p w14:paraId="4D28F9C6" w14:textId="77777777" w:rsidR="002314F2" w:rsidRDefault="00000000">
      <w:pPr>
        <w:pStyle w:val="Compact"/>
        <w:numPr>
          <w:ilvl w:val="0"/>
          <w:numId w:val="36"/>
        </w:numPr>
      </w:pPr>
      <w:r>
        <w:t>Send batteries to approved recycling facilities</w:t>
      </w:r>
    </w:p>
    <w:p w14:paraId="3803082F" w14:textId="77777777" w:rsidR="002314F2" w:rsidRDefault="00000000">
      <w:r>
        <w:pict w14:anchorId="6BB57C50">
          <v:rect id="_x0000_i1036" style="width:0;height:1.5pt" o:hralign="center" o:hrstd="t" o:hr="t"/>
        </w:pict>
      </w:r>
    </w:p>
    <w:p w14:paraId="675DB216" w14:textId="77777777" w:rsidR="002314F2" w:rsidRDefault="00000000">
      <w:pPr>
        <w:pStyle w:val="Heading1"/>
      </w:pPr>
      <w:bookmarkStart w:id="39" w:name="X51f2d4edeaf513d3665d641ba19df2cef95cd23"/>
      <w:bookmarkEnd w:id="34"/>
      <w:bookmarkEnd w:id="38"/>
      <w:r>
        <w:t xml:space="preserve">12. Additional Lynac / </w:t>
      </w:r>
      <w:proofErr w:type="spellStart"/>
      <w:r>
        <w:t>Kensun</w:t>
      </w:r>
      <w:proofErr w:type="spellEnd"/>
      <w:r>
        <w:t xml:space="preserve"> OEM &amp; Dealer Recommendations</w:t>
      </w:r>
    </w:p>
    <w:p w14:paraId="1085ECFB" w14:textId="77777777" w:rsidR="002314F2" w:rsidRDefault="00000000">
      <w:pPr>
        <w:pStyle w:val="Heading2"/>
      </w:pPr>
      <w:bookmarkStart w:id="40" w:name="dealer-inventory-management"/>
      <w:r>
        <w:t>Dealer Inventory Management</w:t>
      </w:r>
    </w:p>
    <w:p w14:paraId="7CE11DBD" w14:textId="77777777" w:rsidR="002314F2" w:rsidRDefault="00000000">
      <w:pPr>
        <w:pStyle w:val="FirstParagraph"/>
      </w:pPr>
      <w:r>
        <w:t>Recommended practices:</w:t>
      </w:r>
    </w:p>
    <w:p w14:paraId="633EE394" w14:textId="77777777" w:rsidR="002314F2" w:rsidRDefault="00000000">
      <w:pPr>
        <w:pStyle w:val="Compact"/>
        <w:numPr>
          <w:ilvl w:val="0"/>
          <w:numId w:val="37"/>
        </w:numPr>
      </w:pPr>
      <w:r>
        <w:t>Record serial numbers</w:t>
      </w:r>
    </w:p>
    <w:p w14:paraId="7EAD91C8" w14:textId="77777777" w:rsidR="002314F2" w:rsidRDefault="00000000">
      <w:pPr>
        <w:pStyle w:val="Compact"/>
        <w:numPr>
          <w:ilvl w:val="0"/>
          <w:numId w:val="37"/>
        </w:numPr>
      </w:pPr>
      <w:r>
        <w:t>Record installation dates</w:t>
      </w:r>
    </w:p>
    <w:p w14:paraId="63BEB0DF" w14:textId="77777777" w:rsidR="002314F2" w:rsidRDefault="00000000">
      <w:pPr>
        <w:pStyle w:val="Compact"/>
        <w:numPr>
          <w:ilvl w:val="0"/>
          <w:numId w:val="37"/>
        </w:numPr>
      </w:pPr>
      <w:r>
        <w:t>Monitor warehouse voltage periodically</w:t>
      </w:r>
    </w:p>
    <w:p w14:paraId="259447BC" w14:textId="77777777" w:rsidR="002314F2" w:rsidRDefault="00000000">
      <w:pPr>
        <w:pStyle w:val="Compact"/>
        <w:numPr>
          <w:ilvl w:val="0"/>
          <w:numId w:val="37"/>
        </w:numPr>
      </w:pPr>
      <w:r>
        <w:t>Rotate inventory using FIFO practices</w:t>
      </w:r>
    </w:p>
    <w:p w14:paraId="4490C047" w14:textId="77777777" w:rsidR="002314F2" w:rsidRDefault="00000000">
      <w:pPr>
        <w:pStyle w:val="Heading2"/>
      </w:pPr>
      <w:bookmarkStart w:id="41" w:name="oem-installation-best-practices"/>
      <w:bookmarkEnd w:id="40"/>
      <w:r>
        <w:t>OEM Installation Best Practices</w:t>
      </w:r>
    </w:p>
    <w:p w14:paraId="002D3A7D" w14:textId="77777777" w:rsidR="002314F2" w:rsidRDefault="00000000">
      <w:pPr>
        <w:pStyle w:val="FirstParagraph"/>
      </w:pPr>
      <w:r>
        <w:t>Recommended for marine, RV, and golf cart applications:</w:t>
      </w:r>
    </w:p>
    <w:p w14:paraId="622986F4" w14:textId="77777777" w:rsidR="002314F2" w:rsidRDefault="00000000">
      <w:pPr>
        <w:pStyle w:val="Compact"/>
        <w:numPr>
          <w:ilvl w:val="0"/>
          <w:numId w:val="38"/>
        </w:numPr>
      </w:pPr>
      <w:r>
        <w:t>Verify alternator compatibility with lithium batteries</w:t>
      </w:r>
    </w:p>
    <w:p w14:paraId="6E2B2BA9" w14:textId="77777777" w:rsidR="002314F2" w:rsidRDefault="00000000">
      <w:pPr>
        <w:pStyle w:val="Compact"/>
        <w:numPr>
          <w:ilvl w:val="0"/>
          <w:numId w:val="38"/>
        </w:numPr>
      </w:pPr>
      <w:r>
        <w:t>Verify charger compatibility</w:t>
      </w:r>
    </w:p>
    <w:p w14:paraId="0936E5A3" w14:textId="77777777" w:rsidR="002314F2" w:rsidRDefault="00000000">
      <w:pPr>
        <w:pStyle w:val="Compact"/>
        <w:numPr>
          <w:ilvl w:val="0"/>
          <w:numId w:val="38"/>
        </w:numPr>
      </w:pPr>
      <w:r>
        <w:t>Verify cable sizing</w:t>
      </w:r>
    </w:p>
    <w:p w14:paraId="1A145FC8" w14:textId="77777777" w:rsidR="002314F2" w:rsidRDefault="00000000">
      <w:pPr>
        <w:pStyle w:val="Compact"/>
        <w:numPr>
          <w:ilvl w:val="0"/>
          <w:numId w:val="38"/>
        </w:numPr>
      </w:pPr>
      <w:r>
        <w:t>Verify proper fuse protection</w:t>
      </w:r>
    </w:p>
    <w:p w14:paraId="1AAB2CA9" w14:textId="77777777" w:rsidR="002314F2" w:rsidRDefault="00000000">
      <w:pPr>
        <w:pStyle w:val="Compact"/>
        <w:numPr>
          <w:ilvl w:val="0"/>
          <w:numId w:val="38"/>
        </w:numPr>
      </w:pPr>
      <w:r>
        <w:t>Confirm correct polarity before startup</w:t>
      </w:r>
    </w:p>
    <w:p w14:paraId="33DD214B" w14:textId="77777777" w:rsidR="002314F2" w:rsidRDefault="00000000">
      <w:pPr>
        <w:pStyle w:val="Compact"/>
        <w:numPr>
          <w:ilvl w:val="0"/>
          <w:numId w:val="38"/>
        </w:numPr>
      </w:pPr>
      <w:r>
        <w:t>Conduct final operational testing after installation</w:t>
      </w:r>
    </w:p>
    <w:p w14:paraId="4553022D" w14:textId="77777777" w:rsidR="002314F2" w:rsidRDefault="00000000">
      <w:pPr>
        <w:pStyle w:val="Heading2"/>
      </w:pPr>
      <w:bookmarkStart w:id="42" w:name="warranty-support-best-practices"/>
      <w:bookmarkEnd w:id="41"/>
      <w:r>
        <w:t>Warranty Support Best Practices</w:t>
      </w:r>
    </w:p>
    <w:p w14:paraId="1C876093" w14:textId="77777777" w:rsidR="002314F2" w:rsidRDefault="00000000">
      <w:pPr>
        <w:pStyle w:val="FirstParagraph"/>
      </w:pPr>
      <w:r>
        <w:t>To improve warranty processing efficiency:</w:t>
      </w:r>
    </w:p>
    <w:p w14:paraId="1090B448" w14:textId="77777777" w:rsidR="002314F2" w:rsidRDefault="00000000">
      <w:pPr>
        <w:pStyle w:val="BodyText"/>
      </w:pPr>
      <w:r>
        <w:t>Recommended documentation:</w:t>
      </w:r>
    </w:p>
    <w:p w14:paraId="1A60EF92" w14:textId="77777777" w:rsidR="002314F2" w:rsidRDefault="00000000">
      <w:pPr>
        <w:pStyle w:val="Compact"/>
        <w:numPr>
          <w:ilvl w:val="0"/>
          <w:numId w:val="39"/>
        </w:numPr>
      </w:pPr>
      <w:r>
        <w:t>Battery serial number</w:t>
      </w:r>
    </w:p>
    <w:p w14:paraId="13D37D79" w14:textId="77777777" w:rsidR="002314F2" w:rsidRDefault="00000000">
      <w:pPr>
        <w:pStyle w:val="Compact"/>
        <w:numPr>
          <w:ilvl w:val="0"/>
          <w:numId w:val="39"/>
        </w:numPr>
      </w:pPr>
      <w:r>
        <w:t>Installation photos</w:t>
      </w:r>
    </w:p>
    <w:p w14:paraId="33813EBC" w14:textId="77777777" w:rsidR="002314F2" w:rsidRDefault="00000000">
      <w:pPr>
        <w:pStyle w:val="Compact"/>
        <w:numPr>
          <w:ilvl w:val="0"/>
          <w:numId w:val="39"/>
        </w:numPr>
      </w:pPr>
      <w:r>
        <w:t>Wiring photos</w:t>
      </w:r>
    </w:p>
    <w:p w14:paraId="0050797C" w14:textId="77777777" w:rsidR="002314F2" w:rsidRDefault="00000000">
      <w:pPr>
        <w:pStyle w:val="Compact"/>
        <w:numPr>
          <w:ilvl w:val="0"/>
          <w:numId w:val="39"/>
        </w:numPr>
      </w:pPr>
      <w:r>
        <w:t>Voltage readings</w:t>
      </w:r>
    </w:p>
    <w:p w14:paraId="2A512C97" w14:textId="77777777" w:rsidR="002314F2" w:rsidRDefault="00000000">
      <w:pPr>
        <w:pStyle w:val="Compact"/>
        <w:numPr>
          <w:ilvl w:val="0"/>
          <w:numId w:val="39"/>
        </w:numPr>
      </w:pPr>
      <w:r>
        <w:t>Charger model information</w:t>
      </w:r>
    </w:p>
    <w:p w14:paraId="07286C96" w14:textId="77777777" w:rsidR="002314F2" w:rsidRDefault="00000000">
      <w:pPr>
        <w:pStyle w:val="Compact"/>
        <w:numPr>
          <w:ilvl w:val="0"/>
          <w:numId w:val="39"/>
        </w:numPr>
      </w:pPr>
      <w:r>
        <w:lastRenderedPageBreak/>
        <w:t>Bluetooth screenshots (if available)</w:t>
      </w:r>
    </w:p>
    <w:p w14:paraId="34DA5C2F" w14:textId="77777777" w:rsidR="002314F2" w:rsidRDefault="00000000">
      <w:pPr>
        <w:pStyle w:val="Compact"/>
        <w:numPr>
          <w:ilvl w:val="0"/>
          <w:numId w:val="39"/>
        </w:numPr>
      </w:pPr>
      <w:r>
        <w:t>Event/warning/fault codes (if available)</w:t>
      </w:r>
    </w:p>
    <w:p w14:paraId="380F3890" w14:textId="77777777" w:rsidR="002314F2" w:rsidRDefault="00000000">
      <w:r>
        <w:pict w14:anchorId="2C6EF75C">
          <v:rect id="_x0000_i1037" style="width:0;height:1.5pt" o:hralign="center" o:hrstd="t" o:hr="t"/>
        </w:pict>
      </w:r>
    </w:p>
    <w:p w14:paraId="3AF9BCB6" w14:textId="77777777" w:rsidR="002314F2" w:rsidRDefault="00000000">
      <w:pPr>
        <w:pStyle w:val="Heading1"/>
      </w:pPr>
      <w:bookmarkStart w:id="43" w:name="dealer-technician-quick-checklist"/>
      <w:bookmarkEnd w:id="39"/>
      <w:bookmarkEnd w:id="42"/>
      <w:r>
        <w:t>13. Dealer &amp; Technician Quick Checklist</w:t>
      </w:r>
    </w:p>
    <w:p w14:paraId="19C96823" w14:textId="77777777" w:rsidR="002314F2" w:rsidRDefault="00000000">
      <w:pPr>
        <w:pStyle w:val="Heading2"/>
      </w:pPr>
      <w:bookmarkStart w:id="44" w:name="before-installation"/>
      <w:r>
        <w:t>Before Installation</w:t>
      </w:r>
    </w:p>
    <w:p w14:paraId="5EACCE45" w14:textId="77777777" w:rsidR="002314F2" w:rsidRDefault="00000000">
      <w:pPr>
        <w:pStyle w:val="FirstParagraph"/>
      </w:pPr>
      <w:r>
        <w:t>☐ Inspect battery condition</w:t>
      </w:r>
      <w:r>
        <w:br/>
        <w:t>☐ Verify voltage</w:t>
      </w:r>
      <w:r>
        <w:br/>
        <w:t>☐ Confirm polarity</w:t>
      </w:r>
      <w:r>
        <w:br/>
        <w:t>☐ Verify charger compatibility</w:t>
      </w:r>
      <w:r>
        <w:br/>
        <w:t>☐ Inspect installation area</w:t>
      </w:r>
    </w:p>
    <w:p w14:paraId="267218D1" w14:textId="77777777" w:rsidR="002314F2" w:rsidRDefault="00000000">
      <w:pPr>
        <w:pStyle w:val="Heading2"/>
      </w:pPr>
      <w:bookmarkStart w:id="45" w:name="during-installation"/>
      <w:bookmarkEnd w:id="44"/>
      <w:r>
        <w:t>During Installation</w:t>
      </w:r>
    </w:p>
    <w:p w14:paraId="022EC50C" w14:textId="77777777" w:rsidR="002314F2" w:rsidRDefault="00000000">
      <w:pPr>
        <w:pStyle w:val="FirstParagraph"/>
      </w:pPr>
      <w:r>
        <w:t>☐ Avoid short circuits</w:t>
      </w:r>
      <w:r>
        <w:br/>
        <w:t>☐ Tighten terminals properly</w:t>
      </w:r>
      <w:r>
        <w:br/>
        <w:t>☐ Keep area clean and dry</w:t>
      </w:r>
      <w:r>
        <w:br/>
        <w:t>☐ Verify cable routing</w:t>
      </w:r>
    </w:p>
    <w:p w14:paraId="574A1CE6" w14:textId="77777777" w:rsidR="002314F2" w:rsidRDefault="00000000">
      <w:pPr>
        <w:pStyle w:val="Heading2"/>
      </w:pPr>
      <w:bookmarkStart w:id="46" w:name="after-installation"/>
      <w:bookmarkEnd w:id="45"/>
      <w:r>
        <w:t>After Installation</w:t>
      </w:r>
    </w:p>
    <w:p w14:paraId="51437E98" w14:textId="77777777" w:rsidR="002314F2" w:rsidRDefault="00000000">
      <w:pPr>
        <w:pStyle w:val="FirstParagraph"/>
      </w:pPr>
      <w:r>
        <w:t>☐ Test system operation</w:t>
      </w:r>
      <w:r>
        <w:br/>
        <w:t>☐ Verify charging system</w:t>
      </w:r>
      <w:r>
        <w:br/>
        <w:t>☐ Check for abnormal heat</w:t>
      </w:r>
      <w:r>
        <w:br/>
        <w:t>☐ Record serial number</w:t>
      </w:r>
      <w:r>
        <w:br/>
        <w:t>☐ Save installation photos</w:t>
      </w:r>
    </w:p>
    <w:p w14:paraId="255C724D" w14:textId="77777777" w:rsidR="002314F2" w:rsidRDefault="00000000">
      <w:r>
        <w:pict w14:anchorId="38144649">
          <v:rect id="_x0000_i1038" style="width:0;height:1.5pt" o:hralign="center" o:hrstd="t" o:hr="t"/>
        </w:pict>
      </w:r>
    </w:p>
    <w:p w14:paraId="6699A8B8" w14:textId="08FBB714" w:rsidR="002314F2" w:rsidRDefault="00000000">
      <w:pPr>
        <w:pStyle w:val="Heading1"/>
      </w:pPr>
      <w:bookmarkStart w:id="47" w:name="important-oem-dealer-reminder"/>
      <w:bookmarkEnd w:id="43"/>
      <w:bookmarkEnd w:id="46"/>
      <w:r>
        <w:t>13. Reminder</w:t>
      </w:r>
    </w:p>
    <w:p w14:paraId="5592F54F" w14:textId="77777777" w:rsidR="002314F2" w:rsidRDefault="00000000">
      <w:pPr>
        <w:pStyle w:val="BodyText"/>
      </w:pPr>
      <w:r>
        <w:t>For detailed chemical safety, fire response, hazardous material handling, transportation classification, and regulatory compliance information, refer to the official SDS/MSDS and applicable product certifications.</w:t>
      </w:r>
    </w:p>
    <w:p w14:paraId="01D9AC4C" w14:textId="77777777" w:rsidR="002314F2" w:rsidRDefault="00000000">
      <w:pPr>
        <w:pStyle w:val="BodyText"/>
      </w:pPr>
      <w:r>
        <w:t>Always follow approved installation and operational procedures.</w:t>
      </w:r>
      <w:bookmarkEnd w:id="47"/>
    </w:p>
    <w:sectPr w:rsidR="002314F2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7FC71C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314291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98220631">
    <w:abstractNumId w:val="0"/>
  </w:num>
  <w:num w:numId="2" w16cid:durableId="2029942675">
    <w:abstractNumId w:val="1"/>
  </w:num>
  <w:num w:numId="3" w16cid:durableId="257757762">
    <w:abstractNumId w:val="1"/>
  </w:num>
  <w:num w:numId="4" w16cid:durableId="1794782903">
    <w:abstractNumId w:val="1"/>
  </w:num>
  <w:num w:numId="5" w16cid:durableId="995690479">
    <w:abstractNumId w:val="1"/>
  </w:num>
  <w:num w:numId="6" w16cid:durableId="2129539476">
    <w:abstractNumId w:val="1"/>
  </w:num>
  <w:num w:numId="7" w16cid:durableId="865413544">
    <w:abstractNumId w:val="1"/>
  </w:num>
  <w:num w:numId="8" w16cid:durableId="388455997">
    <w:abstractNumId w:val="1"/>
  </w:num>
  <w:num w:numId="9" w16cid:durableId="693044063">
    <w:abstractNumId w:val="1"/>
  </w:num>
  <w:num w:numId="10" w16cid:durableId="721683288">
    <w:abstractNumId w:val="1"/>
  </w:num>
  <w:num w:numId="11" w16cid:durableId="1556697978">
    <w:abstractNumId w:val="1"/>
  </w:num>
  <w:num w:numId="12" w16cid:durableId="630943398">
    <w:abstractNumId w:val="1"/>
  </w:num>
  <w:num w:numId="13" w16cid:durableId="310672500">
    <w:abstractNumId w:val="1"/>
  </w:num>
  <w:num w:numId="14" w16cid:durableId="1535187793">
    <w:abstractNumId w:val="1"/>
  </w:num>
  <w:num w:numId="15" w16cid:durableId="1350058898">
    <w:abstractNumId w:val="1"/>
  </w:num>
  <w:num w:numId="16" w16cid:durableId="2104300256">
    <w:abstractNumId w:val="1"/>
  </w:num>
  <w:num w:numId="17" w16cid:durableId="1031343588">
    <w:abstractNumId w:val="1"/>
  </w:num>
  <w:num w:numId="18" w16cid:durableId="167254731">
    <w:abstractNumId w:val="1"/>
  </w:num>
  <w:num w:numId="19" w16cid:durableId="233318599">
    <w:abstractNumId w:val="1"/>
  </w:num>
  <w:num w:numId="20" w16cid:durableId="1116094270">
    <w:abstractNumId w:val="1"/>
  </w:num>
  <w:num w:numId="21" w16cid:durableId="1233664524">
    <w:abstractNumId w:val="1"/>
  </w:num>
  <w:num w:numId="22" w16cid:durableId="516887246">
    <w:abstractNumId w:val="1"/>
  </w:num>
  <w:num w:numId="23" w16cid:durableId="46489052">
    <w:abstractNumId w:val="1"/>
  </w:num>
  <w:num w:numId="24" w16cid:durableId="1647587937">
    <w:abstractNumId w:val="1"/>
  </w:num>
  <w:num w:numId="25" w16cid:durableId="628978805">
    <w:abstractNumId w:val="1"/>
  </w:num>
  <w:num w:numId="26" w16cid:durableId="966592557">
    <w:abstractNumId w:val="1"/>
  </w:num>
  <w:num w:numId="27" w16cid:durableId="10498826">
    <w:abstractNumId w:val="1"/>
  </w:num>
  <w:num w:numId="28" w16cid:durableId="77335366">
    <w:abstractNumId w:val="1"/>
  </w:num>
  <w:num w:numId="29" w16cid:durableId="647979817">
    <w:abstractNumId w:val="1"/>
  </w:num>
  <w:num w:numId="30" w16cid:durableId="1862434812">
    <w:abstractNumId w:val="1"/>
  </w:num>
  <w:num w:numId="31" w16cid:durableId="252275758">
    <w:abstractNumId w:val="1"/>
  </w:num>
  <w:num w:numId="32" w16cid:durableId="1694574106">
    <w:abstractNumId w:val="1"/>
  </w:num>
  <w:num w:numId="33" w16cid:durableId="1347708490">
    <w:abstractNumId w:val="1"/>
  </w:num>
  <w:num w:numId="34" w16cid:durableId="963315621">
    <w:abstractNumId w:val="1"/>
  </w:num>
  <w:num w:numId="35" w16cid:durableId="1321039322">
    <w:abstractNumId w:val="1"/>
  </w:num>
  <w:num w:numId="36" w16cid:durableId="378169753">
    <w:abstractNumId w:val="1"/>
  </w:num>
  <w:num w:numId="37" w16cid:durableId="848720070">
    <w:abstractNumId w:val="1"/>
  </w:num>
  <w:num w:numId="38" w16cid:durableId="469059220">
    <w:abstractNumId w:val="1"/>
  </w:num>
  <w:num w:numId="39" w16cid:durableId="1421557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4F2"/>
    <w:rsid w:val="002314F2"/>
    <w:rsid w:val="0023333D"/>
    <w:rsid w:val="002609B1"/>
    <w:rsid w:val="002D66B0"/>
    <w:rsid w:val="006216DE"/>
    <w:rsid w:val="009056AA"/>
    <w:rsid w:val="00EA1CD4"/>
    <w:rsid w:val="00F02B08"/>
    <w:rsid w:val="00FC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D34DD"/>
  <w15:docId w15:val="{E74971CC-3BD5-4CD3-9658-6B6BD411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Chen</dc:creator>
  <cp:keywords/>
  <cp:lastModifiedBy>Scott Chen</cp:lastModifiedBy>
  <cp:revision>3</cp:revision>
  <dcterms:created xsi:type="dcterms:W3CDTF">2026-06-10T05:53:00Z</dcterms:created>
  <dcterms:modified xsi:type="dcterms:W3CDTF">2026-06-10T05:55:00Z</dcterms:modified>
</cp:coreProperties>
</file>